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5A" w:rsidRPr="0000501F" w:rsidRDefault="0022305A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Pr="0000501F" w:rsidRDefault="0022305A" w:rsidP="00EF08DC">
      <w:pPr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EF08DC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82720A">
        <w:rPr>
          <w:rFonts w:eastAsia="華康細明體" w:hint="eastAsia"/>
          <w:b/>
          <w:bCs/>
          <w:spacing w:val="20"/>
          <w:sz w:val="24"/>
          <w:szCs w:val="24"/>
        </w:rPr>
        <w:t>東區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 w:rsidP="0082720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="0082720A" w:rsidRPr="0082720A">
        <w:rPr>
          <w:rFonts w:eastAsia="華康細明體" w:hint="eastAsia"/>
          <w:spacing w:val="20"/>
          <w:sz w:val="24"/>
          <w:szCs w:val="24"/>
        </w:rPr>
        <w:t>東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82720A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  <w:proofErr w:type="gramEnd"/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981492">
        <w:trPr>
          <w:cantSplit/>
          <w:trHeight w:val="567"/>
          <w:jc w:val="center"/>
        </w:trPr>
        <w:tc>
          <w:tcPr>
            <w:tcW w:w="4724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23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981492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981492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981492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981492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981492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532B33" w:rsidRPr="00532B33" w:rsidRDefault="0022305A" w:rsidP="00532B33">
      <w:pPr>
        <w:keepNext/>
        <w:numPr>
          <w:ilvl w:val="0"/>
          <w:numId w:val="13"/>
        </w:num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  <w:sdt>
        <w:sdtPr>
          <w:rPr>
            <w:rFonts w:eastAsia="華康細明體" w:cs="新細明體" w:hint="eastAsia"/>
            <w:spacing w:val="20"/>
            <w:sz w:val="24"/>
            <w:szCs w:val="24"/>
          </w:rPr>
          <w:id w:val="-1142043029"/>
          <w:docPartObj>
            <w:docPartGallery w:val="Watermarks"/>
          </w:docPartObj>
        </w:sdtPr>
        <w:sdtEndPr/>
        <w:sdtContent>
          <w:r w:rsidR="00A55D58" w:rsidRPr="00A55D58">
            <w:rPr>
              <w:rFonts w:eastAsia="華康細明體" w:cs="新細明體"/>
              <w:noProof/>
              <w:spacing w:val="2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020560" cy="412750"/>
                    <wp:effectExtent l="0" t="2400935" r="0" b="2339340"/>
                    <wp:wrapNone/>
                    <wp:docPr id="8" name="文字方塊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020560" cy="41275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5D58" w:rsidRPr="00881A05" w:rsidRDefault="00A55D58" w:rsidP="00A55D5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lang w:eastAsia="zh-HK"/>
                                  </w:rPr>
                                </w:pPr>
                                <w:r w:rsidRPr="00881A05"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color w:val="FF0000"/>
                                    <w:sz w:val="96"/>
                                    <w:szCs w:val="72"/>
                                    <w14:textFill>
                                      <w14:solidFill>
                                        <w14:srgbClr w14:val="FF000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請填寫載列於表格（一）的收支預算表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8" o:spid="_x0000_s1026" type="#_x0000_t202" style="position:absolute;left:0;text-align:left;margin-left:0;margin-top:0;width:552.8pt;height:32.5pt;rotation:-45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GUngIAAAAFAAAOAAAAZHJzL2Uyb0RvYy54bWysVEtu2zAQ3RfoHQjuHX0gfyREDvJzN2kb&#10;IC6ypkXKYiuRLElbMoquC/QA6boH6AF6oOQcHVKKnbSboqgXNDUcPb6Z90bHJ11Toy3ThkuR4+go&#10;xIiJQlIu1jl+t1yMZhgZSwQltRQsxztm8Mn85YvjVmUslpWsKdMIQITJWpXjylqVBYEpKtYQcyQV&#10;E3BYSt0QC496HVBNWkBv6iAOw0nQSk2VlgUzBqIX/SGee/yyZIV9W5aGWVTnGLhZv2q/rtwazI9J&#10;ttZEVbwYaJB/YNEQLuDSPdQFsQRtNP8DquGFlkaW9qiQTSDLkhfM1wDVROFv1dxURDFfCzTHqH2b&#10;zP+DLd5srzXiNMcglCANSPRw9+X+x7eHu5/337+imetQq0wGiTcKUm13JjtQ2ldr1JUsPhgk5HlF&#10;xJqdai3bihEKDCPAG8K+juVOAbiPLllnLykHMSIHHzzB7y8z7qZV+1pSeIVsrPS3daVukJbutVka&#10;up8PQxMRMAJ1d3tF4QJUQHAaxuF4AkcFnCVRPB17yQOSOTAnmNLGvmKyQW6TYw2O8ahke2WsI3dI&#10;cekADPFh1yv8KY3iJDyL09FiMpuOkkUyHqXTcDYKo/QsnYRJmlwsPjvQKMkqTikTV1ywR7dFyd+p&#10;Ofi+94n3G2pznI7jsedrZM3pgte142b0enVea7QlzvZ9q/panqVpuREU4iRzml0Oe0t43e+D54x9&#10;M6ABj/++EV48p1evnO1WHSA6RVeS7kDGFoYrx+bjhmgGltg05xJIgQ9KLZtbmN5T7RT1RTgNlt0t&#10;0WqQw8J11/XjcHlNHN01HbxK6HsAamqYWagVjb0p+kqH5EG/HtX3Rp2CoRbci3vgOdgQxsyXN3wS&#10;3Bw/ffZZhw/X/BcAAAD//wMAUEsDBBQABgAIAAAAIQAA+a3o2gAAAAUBAAAPAAAAZHJzL2Rvd25y&#10;ZXYueG1sTI/BTsMwEETvSPyDtUjcqF1QIxSyqRARhx7bIs5uvE0C9jrETpPy9bhc4LLSaEYzb4v1&#10;7Kw40RA6zwjLhQJBXHvTcYPwtn+9ewQRomajrWdCOFOAdXl9Vejc+Im3dNrFRqQSDrlGaGPscylD&#10;3ZLTYeF74uQd/eB0THJopBn0lMqdlfdKZdLpjtNCq3t6aan+3I0OwXwfz/3DNO03m201ftmuquj9&#10;A/H2Zn5+AhFpjn9huOAndCgT08GPbIKwCOmR+Hsv3lKtMhAHhGylQJaF/E9f/gAAAP//AwBQSwEC&#10;LQAUAAYACAAAACEAtoM4kv4AAADhAQAAEwAAAAAAAAAAAAAAAAAAAAAAW0NvbnRlbnRfVHlwZXNd&#10;LnhtbFBLAQItABQABgAIAAAAIQA4/SH/1gAAAJQBAAALAAAAAAAAAAAAAAAAAC8BAABfcmVscy8u&#10;cmVsc1BLAQItABQABgAIAAAAIQDIxXGUngIAAAAFAAAOAAAAAAAAAAAAAAAAAC4CAABkcnMvZTJv&#10;RG9jLnhtbFBLAQItABQABgAIAAAAIQAA+a3o2gAAAAUBAAAPAAAAAAAAAAAAAAAAAPgEAABkcnMv&#10;ZG93bnJldi54bWxQSwUGAAAAAAQABADzAAAA/w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A55D58" w:rsidRPr="00881A05" w:rsidRDefault="00A55D58" w:rsidP="00A55D5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lang w:eastAsia="zh-HK"/>
                            </w:rPr>
                          </w:pPr>
                          <w:r w:rsidRPr="00881A05"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color w:val="FF0000"/>
                              <w:sz w:val="96"/>
                              <w:szCs w:val="7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請填寫載列於表格（一）的收支預算表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532B33">
        <w:rPr>
          <w:rFonts w:eastAsia="華康細明體" w:cs="新細明體"/>
          <w:spacing w:val="20"/>
          <w:sz w:val="24"/>
          <w:szCs w:val="24"/>
        </w:rPr>
        <w:tab/>
      </w:r>
    </w:p>
    <w:p w:rsidR="00532B33" w:rsidRDefault="00532B33" w:rsidP="00532B33">
      <w:pPr>
        <w:keepNext/>
        <w:spacing w:line="240" w:lineRule="auto"/>
        <w:ind w:left="624"/>
        <w:jc w:val="both"/>
        <w:rPr>
          <w:rFonts w:eastAsia="華康細明體" w:cs="新細明體"/>
          <w:spacing w:val="20"/>
          <w:sz w:val="24"/>
          <w:szCs w:val="24"/>
        </w:rPr>
      </w:pPr>
    </w:p>
    <w:p w:rsidR="00532B33" w:rsidRPr="00532B33" w:rsidRDefault="00532B33" w:rsidP="005625EC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eastAsia="華康細明體" w:cs="新細明體"/>
          <w:color w:val="FF0000"/>
          <w:spacing w:val="20"/>
          <w:sz w:val="24"/>
          <w:szCs w:val="24"/>
        </w:rPr>
      </w:pPr>
      <w:r w:rsidRPr="00532B33">
        <w:rPr>
          <w:rFonts w:eastAsia="華康細明體" w:cs="新細明體" w:hint="eastAsia"/>
          <w:b/>
          <w:color w:val="FF0000"/>
          <w:spacing w:val="20"/>
          <w:sz w:val="24"/>
          <w:szCs w:val="24"/>
          <w:u w:val="single"/>
        </w:rPr>
        <w:t>不用填寫</w:t>
      </w:r>
      <w:r w:rsidRPr="00532B33">
        <w:rPr>
          <w:rFonts w:eastAsia="華康細明體" w:cs="新細明體" w:hint="eastAsia"/>
          <w:color w:val="FF0000"/>
          <w:spacing w:val="20"/>
          <w:sz w:val="24"/>
          <w:szCs w:val="24"/>
        </w:rPr>
        <w:t>本</w:t>
      </w:r>
      <w:r>
        <w:rPr>
          <w:rFonts w:eastAsia="華康細明體" w:cs="新細明體" w:hint="eastAsia"/>
          <w:color w:val="FF0000"/>
          <w:spacing w:val="20"/>
          <w:sz w:val="24"/>
          <w:szCs w:val="24"/>
        </w:rPr>
        <w:t>申請表格的</w:t>
      </w:r>
      <w:r>
        <w:rPr>
          <w:rFonts w:eastAsia="華康細明體" w:cs="新細明體" w:hint="eastAsia"/>
          <w:color w:val="FF0000"/>
          <w:spacing w:val="20"/>
          <w:sz w:val="24"/>
          <w:szCs w:val="24"/>
        </w:rPr>
        <w:t xml:space="preserve"> </w:t>
      </w:r>
      <w:r w:rsidRPr="00532B33">
        <w:rPr>
          <w:rFonts w:eastAsia="華康細明體" w:cs="新細明體" w:hint="eastAsia"/>
          <w:color w:val="FF0000"/>
          <w:spacing w:val="20"/>
          <w:sz w:val="24"/>
          <w:szCs w:val="24"/>
        </w:rPr>
        <w:t xml:space="preserve">(A) </w:t>
      </w:r>
      <w:r w:rsidRPr="00532B33">
        <w:rPr>
          <w:rFonts w:eastAsia="華康細明體" w:cs="新細明體" w:hint="eastAsia"/>
          <w:color w:val="FF0000"/>
          <w:spacing w:val="20"/>
          <w:sz w:val="24"/>
          <w:szCs w:val="24"/>
        </w:rPr>
        <w:t>收支預算表部分，</w:t>
      </w:r>
    </w:p>
    <w:p w:rsidR="0022305A" w:rsidRPr="00532B33" w:rsidRDefault="00532B33" w:rsidP="005625EC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eastAsia="華康細明體"/>
          <w:b/>
          <w:color w:val="FF0000"/>
          <w:spacing w:val="20"/>
          <w:sz w:val="24"/>
          <w:szCs w:val="24"/>
        </w:rPr>
      </w:pPr>
      <w:r w:rsidRPr="00532B33">
        <w:rPr>
          <w:rFonts w:eastAsia="華康細明體" w:cs="新細明體" w:hint="eastAsia"/>
          <w:color w:val="FF0000"/>
          <w:spacing w:val="20"/>
          <w:sz w:val="24"/>
          <w:szCs w:val="24"/>
        </w:rPr>
        <w:t>請填寫載列於</w:t>
      </w:r>
      <w:r w:rsidRPr="00532B33">
        <w:rPr>
          <w:rFonts w:eastAsia="華康細明體" w:cs="新細明體" w:hint="eastAsia"/>
          <w:b/>
          <w:color w:val="FF0000"/>
          <w:spacing w:val="20"/>
          <w:sz w:val="24"/>
          <w:szCs w:val="24"/>
          <w:u w:val="single"/>
        </w:rPr>
        <w:t>表格（一）</w:t>
      </w:r>
      <w:r w:rsidRPr="00532B33">
        <w:rPr>
          <w:rFonts w:eastAsia="華康細明體" w:cs="新細明體" w:hint="eastAsia"/>
          <w:color w:val="FF0000"/>
          <w:spacing w:val="20"/>
          <w:sz w:val="24"/>
          <w:szCs w:val="24"/>
        </w:rPr>
        <w:t>的收支預算表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  <w:bookmarkStart w:id="0" w:name="_GoBack"/>
      <w:bookmarkEnd w:id="0"/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 w:rsidTr="00A55D58">
        <w:trPr>
          <w:cantSplit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981492">
        <w:trPr>
          <w:cantSplit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981492">
        <w:trPr>
          <w:cantSplit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981492">
        <w:trPr>
          <w:cantSplit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981492">
        <w:trPr>
          <w:cantSplit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55D58">
        <w:trPr>
          <w:cantSplit/>
          <w:trHeight w:val="397"/>
        </w:trPr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A55D58">
        <w:trPr>
          <w:trHeight w:val="182"/>
        </w:trPr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 w:rsidTr="00A55D58">
        <w:trPr>
          <w:trHeight w:val="397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981492">
        <w:trPr>
          <w:trHeight w:val="522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981492">
        <w:trPr>
          <w:trHeight w:val="521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981492">
        <w:trPr>
          <w:trHeight w:val="543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981492">
        <w:trPr>
          <w:trHeight w:val="523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981492">
        <w:trPr>
          <w:trHeight w:val="531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981492">
        <w:trPr>
          <w:trHeight w:val="524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981492">
        <w:trPr>
          <w:cantSplit/>
          <w:trHeight w:val="532"/>
        </w:trPr>
        <w:tc>
          <w:tcPr>
            <w:tcW w:w="68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</w:t>
            </w:r>
            <w:proofErr w:type="gram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–</w:t>
            </w:r>
            <w:proofErr w:type="gram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</w:t>
            </w: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個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</w:t>
      </w:r>
      <w:proofErr w:type="gramEnd"/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</w:t>
      </w:r>
      <w:proofErr w:type="gramEnd"/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proofErr w:type="gramStart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proofErr w:type="gramStart"/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proofErr w:type="gramEnd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</w:t>
      </w:r>
      <w:proofErr w:type="gramStart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追討多付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</w:t>
      </w:r>
      <w:proofErr w:type="gramStart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民事債項</w:t>
      </w:r>
      <w:proofErr w:type="gramEnd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proofErr w:type="gramStart"/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proofErr w:type="gramEnd"/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proofErr w:type="spellStart"/>
      <w:r w:rsidR="00483DB6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>
        <w:rPr>
          <w:rFonts w:eastAsia="華康細明體"/>
          <w:spacing w:val="20"/>
          <w:sz w:val="24"/>
          <w:szCs w:val="24"/>
        </w:rPr>
        <w:t>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proofErr w:type="gramStart"/>
      <w:r w:rsidR="009657AD" w:rsidRPr="000075BA">
        <w:rPr>
          <w:rFonts w:eastAsia="華康細明體"/>
          <w:sz w:val="24"/>
          <w:szCs w:val="24"/>
        </w:rPr>
        <w:t>））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</w:t>
      </w:r>
      <w:proofErr w:type="spellStart"/>
      <w:r w:rsidR="00483DB6" w:rsidRPr="000130A1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 w:rsidRPr="000130A1">
        <w:rPr>
          <w:rFonts w:eastAsia="華康細明體"/>
          <w:spacing w:val="20"/>
          <w:sz w:val="24"/>
          <w:szCs w:val="24"/>
        </w:rPr>
        <w:t>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</w:t>
      </w:r>
      <w:proofErr w:type="gramStart"/>
      <w:r w:rsidR="00483DB6" w:rsidRPr="000130A1">
        <w:rPr>
          <w:rFonts w:eastAsia="華康細明體" w:hint="eastAsia"/>
          <w:spacing w:val="20"/>
          <w:sz w:val="24"/>
          <w:szCs w:val="24"/>
        </w:rPr>
        <w:t>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proofErr w:type="gramEnd"/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</w:t>
      </w:r>
      <w:proofErr w:type="gramStart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此外，</w:t>
      </w:r>
      <w:proofErr w:type="gramEnd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5B914" id="Text Box 2" o:spid="_x0000_s1029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</w:t>
      </w:r>
      <w:proofErr w:type="gramStart"/>
      <w:r w:rsidRPr="000130A1">
        <w:rPr>
          <w:rFonts w:eastAsia="華康細明體" w:cs="華康細明體" w:hint="eastAsia"/>
          <w:spacing w:val="20"/>
          <w:sz w:val="24"/>
          <w:szCs w:val="24"/>
        </w:rPr>
        <w:t>巿</w:t>
      </w:r>
      <w:proofErr w:type="gramEnd"/>
      <w:r w:rsidRPr="000130A1">
        <w:rPr>
          <w:rFonts w:eastAsia="華康細明體" w:cs="華康細明體" w:hint="eastAsia"/>
          <w:spacing w:val="20"/>
          <w:sz w:val="24"/>
          <w:szCs w:val="24"/>
        </w:rPr>
        <w:t>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tbl>
      <w:tblPr>
        <w:tblStyle w:val="af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82720A" w:rsidTr="0082720A">
        <w:tc>
          <w:tcPr>
            <w:tcW w:w="3402" w:type="dxa"/>
            <w:tcBorders>
              <w:bottom w:val="single" w:sz="4" w:space="0" w:color="auto"/>
            </w:tcBorders>
          </w:tcPr>
          <w:p w:rsidR="0082720A" w:rsidRPr="0082720A" w:rsidRDefault="0082720A" w:rsidP="0082720A">
            <w:pPr>
              <w:tabs>
                <w:tab w:val="left" w:pos="2268"/>
                <w:tab w:val="left" w:pos="6660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82720A">
              <w:rPr>
                <w:rFonts w:eastAsia="華康細明體" w:hint="eastAsia"/>
                <w:spacing w:val="20"/>
                <w:sz w:val="24"/>
                <w:szCs w:val="24"/>
              </w:rPr>
              <w:t>行政</w:t>
            </w:r>
            <w:r w:rsidRPr="0082720A">
              <w:rPr>
                <w:rFonts w:eastAsia="華康細明體"/>
                <w:spacing w:val="20"/>
                <w:sz w:val="24"/>
                <w:szCs w:val="24"/>
              </w:rPr>
              <w:t>主任</w:t>
            </w:r>
            <w:r w:rsidRPr="0082720A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82720A">
              <w:rPr>
                <w:rFonts w:eastAsia="華康細明體"/>
                <w:spacing w:val="20"/>
                <w:sz w:val="24"/>
                <w:szCs w:val="24"/>
              </w:rPr>
              <w:t>區議會</w:t>
            </w:r>
            <w:r w:rsidRPr="0082720A">
              <w:rPr>
                <w:rFonts w:eastAsia="華康細明體"/>
                <w:spacing w:val="20"/>
                <w:sz w:val="24"/>
                <w:szCs w:val="24"/>
              </w:rPr>
              <w:t>)</w:t>
            </w:r>
            <w:r w:rsidRPr="0082720A">
              <w:rPr>
                <w:rFonts w:eastAsia="華康細明體" w:hint="eastAsia"/>
                <w:spacing w:val="20"/>
                <w:sz w:val="24"/>
                <w:szCs w:val="24"/>
              </w:rPr>
              <w:t>2</w:t>
            </w:r>
          </w:p>
        </w:tc>
      </w:tr>
      <w:tr w:rsidR="0082720A" w:rsidTr="0082720A">
        <w:tc>
          <w:tcPr>
            <w:tcW w:w="3402" w:type="dxa"/>
            <w:tcBorders>
              <w:top w:val="single" w:sz="4" w:space="0" w:color="auto"/>
            </w:tcBorders>
          </w:tcPr>
          <w:p w:rsidR="0082720A" w:rsidRDefault="0082720A" w:rsidP="0082720A">
            <w:pPr>
              <w:tabs>
                <w:tab w:val="left" w:pos="3420"/>
                <w:tab w:val="left" w:pos="5954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82720A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 w:rsidRPr="0082720A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負責人員職銜</w:t>
            </w:r>
            <w:r w:rsidRPr="0082720A">
              <w:rPr>
                <w:rFonts w:eastAsia="華康細明體"/>
                <w:spacing w:val="20"/>
                <w:sz w:val="24"/>
                <w:szCs w:val="24"/>
              </w:rPr>
              <w:t>）</w:t>
            </w:r>
          </w:p>
          <w:p w:rsidR="0082720A" w:rsidRPr="0082720A" w:rsidRDefault="0082720A" w:rsidP="0082720A">
            <w:pPr>
              <w:tabs>
                <w:tab w:val="left" w:pos="3420"/>
                <w:tab w:val="left" w:pos="5954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82720A" w:rsidTr="0082720A">
        <w:tc>
          <w:tcPr>
            <w:tcW w:w="3402" w:type="dxa"/>
          </w:tcPr>
          <w:p w:rsidR="0082720A" w:rsidRDefault="0082720A" w:rsidP="0082720A">
            <w:pPr>
              <w:tabs>
                <w:tab w:val="left" w:pos="2268"/>
                <w:tab w:val="left" w:pos="5245"/>
              </w:tabs>
              <w:spacing w:line="400" w:lineRule="exact"/>
              <w:ind w:left="567" w:hanging="567"/>
              <w:jc w:val="center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 w:rsidRPr="0082720A">
              <w:rPr>
                <w:rFonts w:ascii="華康細明體" w:eastAsia="華康細明體" w:hAnsi="華康細明體" w:hint="eastAsia"/>
                <w:spacing w:val="20"/>
                <w:sz w:val="24"/>
                <w:szCs w:val="24"/>
              </w:rPr>
              <w:t>東區</w:t>
            </w:r>
            <w:r w:rsidRPr="0082720A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民政事務處</w:t>
            </w:r>
          </w:p>
          <w:p w:rsidR="0082720A" w:rsidRPr="0082720A" w:rsidRDefault="0082720A" w:rsidP="0082720A">
            <w:pPr>
              <w:tabs>
                <w:tab w:val="left" w:pos="2268"/>
                <w:tab w:val="left" w:pos="5245"/>
              </w:tabs>
              <w:spacing w:line="400" w:lineRule="exact"/>
              <w:ind w:left="567" w:hanging="567"/>
              <w:jc w:val="center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</w:p>
        </w:tc>
      </w:tr>
      <w:tr w:rsidR="0082720A" w:rsidTr="0082720A">
        <w:tc>
          <w:tcPr>
            <w:tcW w:w="3402" w:type="dxa"/>
            <w:tcBorders>
              <w:bottom w:val="single" w:sz="4" w:space="0" w:color="auto"/>
            </w:tcBorders>
          </w:tcPr>
          <w:p w:rsidR="0082720A" w:rsidRPr="0082720A" w:rsidRDefault="0082720A" w:rsidP="0082720A">
            <w:pPr>
              <w:tabs>
                <w:tab w:val="left" w:pos="2268"/>
                <w:tab w:val="left" w:pos="6660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82720A">
              <w:rPr>
                <w:rFonts w:eastAsia="華康細明體"/>
                <w:spacing w:val="20"/>
                <w:sz w:val="24"/>
                <w:szCs w:val="24"/>
              </w:rPr>
              <w:t>2886 6</w:t>
            </w:r>
            <w:r w:rsidRPr="0082720A">
              <w:rPr>
                <w:rFonts w:eastAsia="華康細明體" w:hint="eastAsia"/>
                <w:spacing w:val="20"/>
                <w:sz w:val="24"/>
                <w:szCs w:val="24"/>
              </w:rPr>
              <w:t>598</w:t>
            </w:r>
          </w:p>
        </w:tc>
      </w:tr>
      <w:tr w:rsidR="0082720A" w:rsidTr="0082720A">
        <w:tc>
          <w:tcPr>
            <w:tcW w:w="3402" w:type="dxa"/>
            <w:tcBorders>
              <w:top w:val="single" w:sz="4" w:space="0" w:color="auto"/>
            </w:tcBorders>
          </w:tcPr>
          <w:p w:rsidR="0082720A" w:rsidRPr="0082720A" w:rsidRDefault="0082720A" w:rsidP="0082720A">
            <w:pPr>
              <w:tabs>
                <w:tab w:val="left" w:pos="2268"/>
                <w:tab w:val="left" w:pos="6660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82720A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 w:rsidRPr="0082720A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電話號碼</w:t>
            </w:r>
            <w:r w:rsidRPr="0082720A">
              <w:rPr>
                <w:rFonts w:eastAsia="華康細明體"/>
                <w:spacing w:val="20"/>
                <w:sz w:val="24"/>
                <w:szCs w:val="24"/>
              </w:rPr>
              <w:t>）</w:t>
            </w:r>
          </w:p>
        </w:tc>
      </w:tr>
    </w:tbl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2305A" w:rsidRPr="00A80948" w:rsidRDefault="0022305A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A80948" w:rsidSect="000130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7AD" w:rsidRDefault="009657AD">
      <w:r>
        <w:separator/>
      </w:r>
    </w:p>
  </w:endnote>
  <w:endnote w:type="continuationSeparator" w:id="0">
    <w:p w:rsidR="009657AD" w:rsidRDefault="0096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3B4550">
      <w:rPr>
        <w:rFonts w:hint="eastAsia"/>
        <w:noProof/>
        <w:sz w:val="12"/>
        <w:szCs w:val="12"/>
      </w:rPr>
      <w:t>《社區參與計劃撥款指引》</w:t>
    </w:r>
    <w:r w:rsidR="003B4550">
      <w:rPr>
        <w:rFonts w:hint="eastAsia"/>
        <w:noProof/>
        <w:sz w:val="12"/>
        <w:szCs w:val="12"/>
      </w:rPr>
      <w:t xml:space="preserve">2024 </w:t>
    </w:r>
    <w:r w:rsidR="003B4550">
      <w:rPr>
        <w:rFonts w:hint="eastAsia"/>
        <w:noProof/>
        <w:sz w:val="12"/>
        <w:szCs w:val="12"/>
      </w:rPr>
      <w:t>附件</w:t>
    </w:r>
    <w:r w:rsidR="003B4550">
      <w:rPr>
        <w:rFonts w:hint="eastAsia"/>
        <w:noProof/>
        <w:sz w:val="12"/>
        <w:szCs w:val="12"/>
      </w:rPr>
      <w:t xml:space="preserve"> B - 20240530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5625EC">
      <w:rPr>
        <w:rStyle w:val="a4"/>
        <w:noProof/>
        <w:spacing w:val="10"/>
      </w:rPr>
      <w:t>5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5625EC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3B4550">
      <w:rPr>
        <w:rFonts w:hint="eastAsia"/>
        <w:noProof/>
        <w:sz w:val="12"/>
        <w:szCs w:val="12"/>
      </w:rPr>
      <w:t>《社區參與計劃撥款指引》</w:t>
    </w:r>
    <w:r w:rsidR="003B4550">
      <w:rPr>
        <w:rFonts w:hint="eastAsia"/>
        <w:noProof/>
        <w:sz w:val="12"/>
        <w:szCs w:val="12"/>
      </w:rPr>
      <w:t xml:space="preserve">2024 </w:t>
    </w:r>
    <w:r w:rsidR="003B4550">
      <w:rPr>
        <w:rFonts w:hint="eastAsia"/>
        <w:noProof/>
        <w:sz w:val="12"/>
        <w:szCs w:val="12"/>
      </w:rPr>
      <w:t>附件</w:t>
    </w:r>
    <w:r w:rsidR="003B4550">
      <w:rPr>
        <w:rFonts w:hint="eastAsia"/>
        <w:noProof/>
        <w:sz w:val="12"/>
        <w:szCs w:val="12"/>
      </w:rPr>
      <w:t xml:space="preserve"> B - 20240530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3B4550">
      <w:rPr>
        <w:rFonts w:hint="eastAsia"/>
        <w:noProof/>
        <w:sz w:val="12"/>
        <w:szCs w:val="12"/>
      </w:rPr>
      <w:t>《社區參與計劃撥款指引》</w:t>
    </w:r>
    <w:r w:rsidR="003B4550">
      <w:rPr>
        <w:rFonts w:hint="eastAsia"/>
        <w:noProof/>
        <w:sz w:val="12"/>
        <w:szCs w:val="12"/>
      </w:rPr>
      <w:t xml:space="preserve">2024 </w:t>
    </w:r>
    <w:r w:rsidR="003B4550">
      <w:rPr>
        <w:rFonts w:hint="eastAsia"/>
        <w:noProof/>
        <w:sz w:val="12"/>
        <w:szCs w:val="12"/>
      </w:rPr>
      <w:t>附件</w:t>
    </w:r>
    <w:r w:rsidR="003B4550">
      <w:rPr>
        <w:rFonts w:hint="eastAsia"/>
        <w:noProof/>
        <w:sz w:val="12"/>
        <w:szCs w:val="12"/>
      </w:rPr>
      <w:t xml:space="preserve"> B - 20240530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82720A">
      <w:rPr>
        <w:rStyle w:val="a4"/>
        <w:noProof/>
        <w:spacing w:val="10"/>
      </w:rPr>
      <w:t>10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7AD" w:rsidRDefault="009657AD">
      <w:r>
        <w:separator/>
      </w:r>
    </w:p>
  </w:footnote>
  <w:footnote w:type="continuationSeparator" w:id="0">
    <w:p w:rsidR="009657AD" w:rsidRDefault="009657AD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</w:t>
      </w:r>
      <w:proofErr w:type="gramStart"/>
      <w:r w:rsidRPr="00D80F66">
        <w:rPr>
          <w:rFonts w:eastAsia="華康細明體"/>
          <w:spacing w:val="20"/>
        </w:rPr>
        <w:t>記錄冊</w:t>
      </w:r>
      <w:proofErr w:type="gramEnd"/>
      <w:r w:rsidRPr="00D80F66">
        <w:rPr>
          <w:rFonts w:eastAsia="華康細明體"/>
          <w:spacing w:val="20"/>
        </w:rPr>
        <w:t>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D58" w:rsidRDefault="00A55D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D58" w:rsidRDefault="00A55D5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D58" w:rsidRDefault="00A55D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1D08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4550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32B33"/>
    <w:rsid w:val="00542E9B"/>
    <w:rsid w:val="0054587A"/>
    <w:rsid w:val="005512E5"/>
    <w:rsid w:val="0055237C"/>
    <w:rsid w:val="00557C7F"/>
    <w:rsid w:val="005625EC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2720A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1A05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1492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55D58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2C40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08DC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  <w:style w:type="table" w:styleId="af2">
    <w:name w:val="Table Grid"/>
    <w:basedOn w:val="a1"/>
    <w:rsid w:val="0082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D58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DAA9-7CFE-4702-B3B4-5B8E1062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2798</Words>
  <Characters>1342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Simon Kin Kwan WONG</cp:lastModifiedBy>
  <cp:revision>5</cp:revision>
  <cp:lastPrinted>2024-05-30T10:22:00Z</cp:lastPrinted>
  <dcterms:created xsi:type="dcterms:W3CDTF">2024-05-31T04:02:00Z</dcterms:created>
  <dcterms:modified xsi:type="dcterms:W3CDTF">2024-06-04T04:06:00Z</dcterms:modified>
</cp:coreProperties>
</file>