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4F22BD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</w:p>
    <w:p w:rsidR="004F22BD" w:rsidRPr="004309A4" w:rsidRDefault="0092580C" w:rsidP="00230F0A">
      <w:pPr>
        <w:tabs>
          <w:tab w:val="left" w:pos="540"/>
          <w:tab w:val="left" w:pos="90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致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香港特別行政區政府</w:t>
      </w:r>
    </w:p>
    <w:p w:rsidR="004F22BD" w:rsidRPr="004309A4" w:rsidRDefault="0092580C" w:rsidP="00230F0A">
      <w:pPr>
        <w:tabs>
          <w:tab w:val="left" w:pos="540"/>
          <w:tab w:val="left" w:pos="900"/>
          <w:tab w:val="left" w:pos="1620"/>
          <w:tab w:val="left" w:pos="1980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經辦人：</w:t>
      </w:r>
      <w:r w:rsidR="008A610C" w:rsidRPr="008A610C">
        <w:rPr>
          <w:rFonts w:eastAsia="華康細明體"/>
          <w:bCs/>
          <w:color w:val="000000"/>
          <w:spacing w:val="20"/>
        </w:rPr>
        <w:t>黃大仙</w:t>
      </w:r>
      <w:r w:rsidRPr="004309A4">
        <w:rPr>
          <w:rFonts w:eastAsia="華康細明體"/>
          <w:spacing w:val="20"/>
        </w:rPr>
        <w:t>民政事務專員</w:t>
      </w:r>
      <w:r w:rsidR="004A3014" w:rsidRPr="004309A4">
        <w:rPr>
          <w:rFonts w:eastAsia="華康細明體"/>
          <w:spacing w:val="20"/>
        </w:rPr>
        <w:t>）</w:t>
      </w: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FB419E" w:rsidRDefault="0092580C" w:rsidP="00230F0A">
      <w:pPr>
        <w:pStyle w:val="Heading1"/>
        <w:snapToGrid w:val="0"/>
        <w:spacing w:line="280" w:lineRule="exact"/>
        <w:rPr>
          <w:rFonts w:eastAsia="華康細明體"/>
          <w:bCs w:val="0"/>
          <w:spacing w:val="20"/>
          <w:sz w:val="24"/>
          <w:szCs w:val="24"/>
        </w:rPr>
      </w:pPr>
      <w:r w:rsidRPr="00FB419E">
        <w:rPr>
          <w:rFonts w:eastAsia="華康細明體"/>
          <w:bCs w:val="0"/>
          <w:spacing w:val="20"/>
          <w:sz w:val="24"/>
          <w:szCs w:val="24"/>
          <w:u w:val="none"/>
        </w:rPr>
        <w:t>社區參與計劃撥款資助</w:t>
      </w:r>
      <w:r w:rsidR="00232620" w:rsidRPr="00FB419E">
        <w:rPr>
          <w:rFonts w:eastAsia="華康細明體"/>
          <w:bCs w:val="0"/>
          <w:spacing w:val="20"/>
          <w:sz w:val="24"/>
          <w:szCs w:val="24"/>
          <w:u w:val="none"/>
        </w:rPr>
        <w:t>項目</w:t>
      </w:r>
      <w:r w:rsidRPr="00FB419E">
        <w:rPr>
          <w:rFonts w:eastAsia="華康細明體"/>
          <w:bCs w:val="0"/>
          <w:spacing w:val="20"/>
          <w:sz w:val="24"/>
          <w:szCs w:val="24"/>
        </w:rPr>
        <w:br/>
      </w:r>
      <w:r w:rsidRPr="00FB419E">
        <w:rPr>
          <w:rFonts w:eastAsia="華康細明體"/>
          <w:bCs w:val="0"/>
          <w:spacing w:val="20"/>
          <w:sz w:val="24"/>
          <w:szCs w:val="24"/>
        </w:rPr>
        <w:t>預支款項承諾書</w:t>
      </w:r>
    </w:p>
    <w:p w:rsidR="004F22BD" w:rsidRPr="004309A4" w:rsidRDefault="004F22BD" w:rsidP="00230F0A">
      <w:pPr>
        <w:snapToGrid w:val="0"/>
        <w:spacing w:line="280" w:lineRule="exact"/>
        <w:jc w:val="center"/>
        <w:rPr>
          <w:rFonts w:eastAsia="華康細明體"/>
        </w:rPr>
      </w:pPr>
    </w:p>
    <w:p w:rsidR="004F22BD" w:rsidRPr="004309A4" w:rsidRDefault="0092580C" w:rsidP="00C80834">
      <w:pPr>
        <w:tabs>
          <w:tab w:val="left" w:pos="424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鑑於香港特別行政區政府同意向我們發放一筆數額</w:t>
      </w:r>
      <w:r w:rsidRPr="004309A4">
        <w:rPr>
          <w:rFonts w:eastAsia="華康細明體"/>
          <w:spacing w:val="20"/>
          <w:lang w:eastAsia="zh-HK"/>
        </w:rPr>
        <w:t>為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元的款項，作為預支款項，以在</w:t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  <w:u w:val="single"/>
        </w:rPr>
        <w:tab/>
      </w:r>
      <w:r w:rsidRPr="004309A4">
        <w:rPr>
          <w:rFonts w:eastAsia="華康細明體"/>
          <w:spacing w:val="20"/>
        </w:rPr>
        <w:t>年度推行下列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︰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</w:rPr>
      </w:pPr>
    </w:p>
    <w:p w:rsidR="00434511" w:rsidRPr="004309A4" w:rsidRDefault="0092580C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名稱及編號</w:t>
      </w:r>
      <w:r w:rsidR="0047510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92580C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舉辦地點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92580C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-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推行日期／推行期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：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-20"/>
        </w:rPr>
        <w:t>____________________________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-20"/>
        </w:rPr>
      </w:pPr>
    </w:p>
    <w:p w:rsidR="004F22BD" w:rsidRPr="004309A4" w:rsidRDefault="0092580C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我們謹此承諾：</w:t>
      </w:r>
      <w:r w:rsidRPr="004309A4">
        <w:rPr>
          <w:rFonts w:eastAsia="華康細明體"/>
          <w:spacing w:val="20"/>
        </w:rPr>
        <w:t xml:space="preserve">  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</w:rPr>
      </w:pPr>
    </w:p>
    <w:p w:rsidR="004F22BD" w:rsidRPr="004309A4" w:rsidRDefault="0092580C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按照核准的方案、推行日期／推行期、</w:t>
      </w:r>
      <w:r w:rsidR="008A610C" w:rsidRPr="008A610C">
        <w:rPr>
          <w:rFonts w:eastAsia="華康細明體"/>
          <w:bCs/>
          <w:color w:val="000000"/>
          <w:spacing w:val="20"/>
        </w:rPr>
        <w:t>黃大仙</w:t>
      </w:r>
      <w:bookmarkStart w:id="0" w:name="_GoBack"/>
      <w:bookmarkEnd w:id="0"/>
      <w:r w:rsidRPr="004309A4">
        <w:rPr>
          <w:rFonts w:eastAsia="華康細明體"/>
          <w:spacing w:val="20"/>
          <w:lang w:eastAsia="zh-HK"/>
        </w:rPr>
        <w:t>民政事務</w:t>
      </w:r>
      <w:r w:rsidRPr="004309A4">
        <w:rPr>
          <w:rFonts w:eastAsia="華康細明體"/>
          <w:spacing w:val="20"/>
        </w:rPr>
        <w:t>處訂定的條款及條件，以及申請表</w:t>
      </w:r>
      <w:r w:rsidRPr="004309A4">
        <w:rPr>
          <w:rFonts w:eastAsia="華康細明體"/>
          <w:spacing w:val="20"/>
          <w:lang w:eastAsia="zh-HK"/>
        </w:rPr>
        <w:t>上列</w:t>
      </w:r>
      <w:r w:rsidRPr="004309A4">
        <w:rPr>
          <w:rFonts w:eastAsia="華康細明體"/>
          <w:spacing w:val="20"/>
        </w:rPr>
        <w:t>明的條件，進行上述</w:t>
      </w:r>
      <w:r w:rsidR="00232620" w:rsidRPr="004309A4">
        <w:rPr>
          <w:rFonts w:eastAsia="華康細明體"/>
          <w:spacing w:val="20"/>
        </w:rPr>
        <w:t>項目</w:t>
      </w:r>
      <w:r w:rsidRPr="004309A4">
        <w:rPr>
          <w:rFonts w:eastAsia="華康細明體"/>
          <w:spacing w:val="20"/>
        </w:rPr>
        <w:t>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92580C" w:rsidP="00230F0A">
      <w:pPr>
        <w:pStyle w:val="BodyTextIndent"/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  <w:sz w:val="24"/>
          <w:szCs w:val="24"/>
        </w:rPr>
      </w:pPr>
      <w:r w:rsidRPr="004309A4">
        <w:rPr>
          <w:rFonts w:eastAsia="華康細明體"/>
          <w:spacing w:val="20"/>
          <w:sz w:val="24"/>
          <w:szCs w:val="24"/>
        </w:rPr>
        <w:tab/>
        <w:t>(ii)</w:t>
      </w:r>
      <w:r w:rsidRPr="004309A4">
        <w:rPr>
          <w:rFonts w:eastAsia="華康細明體"/>
          <w:spacing w:val="20"/>
          <w:sz w:val="24"/>
          <w:szCs w:val="24"/>
        </w:rPr>
        <w:tab/>
      </w:r>
      <w:r w:rsidRPr="004309A4">
        <w:rPr>
          <w:rFonts w:eastAsia="華康細明體"/>
          <w:spacing w:val="20"/>
          <w:sz w:val="24"/>
          <w:szCs w:val="24"/>
        </w:rPr>
        <w:t>盡快就預支款項結算，並在結算時提交經核實的正式單據</w:t>
      </w:r>
      <w:r w:rsidRPr="004309A4">
        <w:rPr>
          <w:rFonts w:eastAsia="華康細明體"/>
          <w:spacing w:val="20"/>
          <w:sz w:val="24"/>
          <w:szCs w:val="24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  <w:sz w:val="24"/>
          <w:szCs w:val="24"/>
        </w:rPr>
        <w:t>，作為開支證明；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92580C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(iii)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如原來經核准的方案的工作時間表或現金流量需求有重大改動，以致可能影響貴處日後向我們發放款項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包括預支款項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，我們會立即向貴處報告；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92580C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(iv)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</w:t>
      </w:r>
      <w:r w:rsidR="00232620" w:rsidRPr="004309A4">
        <w:rPr>
          <w:rFonts w:eastAsia="華康細明體"/>
          <w:spacing w:val="20"/>
        </w:rPr>
        <w:t>完成項目</w:t>
      </w:r>
      <w:r w:rsidRPr="004309A4">
        <w:rPr>
          <w:rFonts w:eastAsia="華康細明體"/>
          <w:spacing w:val="20"/>
        </w:rPr>
        <w:t>後兩個曆月內，向貴處提交總結報告、收支結算表，以及證明單據</w:t>
      </w:r>
      <w:r w:rsidRPr="004309A4">
        <w:rPr>
          <w:rFonts w:eastAsia="華康細明體"/>
          <w:spacing w:val="20"/>
          <w:vertAlign w:val="superscript"/>
          <w:lang w:eastAsia="zh-HK"/>
        </w:rPr>
        <w:t>註</w:t>
      </w:r>
      <w:r w:rsidRPr="004309A4">
        <w:rPr>
          <w:rFonts w:eastAsia="華康細明體"/>
          <w:spacing w:val="20"/>
        </w:rPr>
        <w:t>／執業會計師報告</w:t>
      </w:r>
      <w:r w:rsidRPr="004309A4">
        <w:rPr>
          <w:rFonts w:eastAsia="華康細明體"/>
          <w:spacing w:val="20"/>
        </w:rPr>
        <w:t>*</w:t>
      </w:r>
      <w:r w:rsidRPr="004309A4">
        <w:rPr>
          <w:rFonts w:eastAsia="華康細明體"/>
          <w:spacing w:val="20"/>
        </w:rPr>
        <w:t>；以及</w:t>
      </w:r>
    </w:p>
    <w:p w:rsidR="004F22BD" w:rsidRPr="004309A4" w:rsidRDefault="004F22BD" w:rsidP="00230F0A">
      <w:pPr>
        <w:snapToGrid w:val="0"/>
        <w:spacing w:line="260" w:lineRule="exact"/>
        <w:rPr>
          <w:rFonts w:eastAsia="華康細明體"/>
          <w:spacing w:val="20"/>
        </w:rPr>
      </w:pPr>
    </w:p>
    <w:p w:rsidR="004F22BD" w:rsidRPr="004309A4" w:rsidRDefault="0092580C" w:rsidP="00230F0A">
      <w:pPr>
        <w:tabs>
          <w:tab w:val="left" w:pos="567"/>
          <w:tab w:val="left" w:pos="1134"/>
        </w:tabs>
        <w:snapToGrid w:val="0"/>
        <w:spacing w:line="280" w:lineRule="exact"/>
        <w:ind w:left="1134" w:hanging="1134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  <w:t>(v)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立即把預支款項的未用餘額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如有的話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退還政府。</w:t>
      </w:r>
    </w:p>
    <w:p w:rsidR="004F22BD" w:rsidRPr="004309A4" w:rsidRDefault="004F22BD" w:rsidP="00230F0A">
      <w:pPr>
        <w:snapToGrid w:val="0"/>
        <w:spacing w:line="280" w:lineRule="exact"/>
        <w:rPr>
          <w:rFonts w:eastAsia="華康細明體"/>
          <w:spacing w:val="20"/>
        </w:rPr>
      </w:pPr>
    </w:p>
    <w:p w:rsidR="004F22BD" w:rsidRPr="004309A4" w:rsidRDefault="0092580C" w:rsidP="00230F0A">
      <w:pPr>
        <w:tabs>
          <w:tab w:val="left" w:pos="567"/>
        </w:tabs>
        <w:snapToGrid w:val="0"/>
        <w:spacing w:line="280" w:lineRule="exact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我們同意</w:t>
      </w:r>
      <w:r w:rsidRPr="004309A4">
        <w:rPr>
          <w:rFonts w:eastAsia="華康細明體"/>
          <w:spacing w:val="20"/>
          <w:lang w:eastAsia="zh-HK"/>
        </w:rPr>
        <w:t>並</w:t>
      </w:r>
      <w:r w:rsidRPr="004309A4">
        <w:rPr>
          <w:rFonts w:eastAsia="華康細明體"/>
          <w:spacing w:val="20"/>
        </w:rPr>
        <w:t>接受，如</w:t>
      </w:r>
      <w:r w:rsidRPr="004309A4">
        <w:rPr>
          <w:rFonts w:eastAsia="華康細明體"/>
          <w:b/>
          <w:spacing w:val="20"/>
        </w:rPr>
        <w:t>未能履行</w:t>
      </w:r>
      <w:r w:rsidRPr="004309A4">
        <w:rPr>
          <w:rFonts w:eastAsia="華康細明體"/>
          <w:spacing w:val="20"/>
        </w:rPr>
        <w:t>上述第</w:t>
      </w:r>
      <w:r w:rsidRPr="004309A4">
        <w:rPr>
          <w:rFonts w:eastAsia="華康細明體"/>
          <w:spacing w:val="20"/>
        </w:rPr>
        <w:t>(i)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項，須</w:t>
      </w:r>
      <w:r w:rsidRPr="004309A4">
        <w:rPr>
          <w:rFonts w:eastAsia="華康細明體"/>
          <w:b/>
          <w:spacing w:val="20"/>
        </w:rPr>
        <w:t>立即</w:t>
      </w:r>
      <w:r w:rsidRPr="004309A4">
        <w:rPr>
          <w:rFonts w:eastAsia="華康細明體"/>
          <w:spacing w:val="20"/>
        </w:rPr>
        <w:t>把預支款項</w:t>
      </w:r>
      <w:r w:rsidRPr="004309A4">
        <w:rPr>
          <w:rFonts w:eastAsia="華康細明體"/>
          <w:spacing w:val="20"/>
          <w:u w:val="single"/>
        </w:rPr>
        <w:tab/>
        <w:t xml:space="preserve">       </w:t>
      </w:r>
      <w:r w:rsidRPr="004309A4">
        <w:rPr>
          <w:rFonts w:eastAsia="華康細明體"/>
          <w:spacing w:val="20"/>
        </w:rPr>
        <w:t>元悉數退還政府。我們並明白，未能履行第</w:t>
      </w:r>
      <w:r w:rsidRPr="004309A4">
        <w:rPr>
          <w:rFonts w:eastAsia="華康細明體"/>
          <w:spacing w:val="20"/>
        </w:rPr>
        <w:t>(i)</w:t>
      </w:r>
      <w:r w:rsidRPr="004309A4">
        <w:rPr>
          <w:rFonts w:eastAsia="華康細明體"/>
          <w:spacing w:val="20"/>
        </w:rPr>
        <w:t>至第</w:t>
      </w:r>
      <w:r w:rsidRPr="004309A4">
        <w:rPr>
          <w:rFonts w:eastAsia="華康細明體"/>
          <w:spacing w:val="20"/>
        </w:rPr>
        <w:t>(v)</w:t>
      </w:r>
      <w:r w:rsidRPr="004309A4">
        <w:rPr>
          <w:rFonts w:eastAsia="華康細明體"/>
          <w:spacing w:val="20"/>
        </w:rPr>
        <w:t>項，可導致日後提出的社區參與計劃撥款申請不獲接納。</w:t>
      </w:r>
    </w:p>
    <w:p w:rsidR="004F22BD" w:rsidRPr="004309A4" w:rsidRDefault="004F22BD" w:rsidP="00230F0A">
      <w:pPr>
        <w:pStyle w:val="BodyText"/>
        <w:snapToGrid w:val="0"/>
        <w:spacing w:line="240" w:lineRule="exact"/>
        <w:rPr>
          <w:rFonts w:eastAsia="華康細明體"/>
          <w:spacing w:val="20"/>
          <w:sz w:val="24"/>
          <w:szCs w:val="24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p w:rsidR="004F22BD" w:rsidRPr="004309A4" w:rsidRDefault="004F22BD" w:rsidP="00230F0A">
      <w:pPr>
        <w:snapToGrid w:val="0"/>
        <w:spacing w:line="240" w:lineRule="exact"/>
        <w:rPr>
          <w:rFonts w:eastAsia="華康細明體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544"/>
      </w:tblGrid>
      <w:tr w:rsidR="00D37799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92580C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簽署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92580C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41.6pt;margin-top:12.3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37799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92580C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獲授權人姓名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92580C" w:rsidP="00230F0A">
            <w:pPr>
              <w:snapToGrid w:val="0"/>
              <w:spacing w:line="320" w:lineRule="exact"/>
              <w:rPr>
                <w:rFonts w:eastAsia="華康細明體"/>
              </w:rPr>
            </w:pPr>
            <w:r w:rsidRPr="004309A4">
              <w:rPr>
                <w:rFonts w:eastAsia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Pr="00FB419E" w:rsidRDefault="0092580C" w:rsidP="00CF5FE1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</w:rPr>
                                  </w:pPr>
                                  <w:r w:rsidRPr="00FB419E"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" filled="f" stroked="f">
                      <v:textbox>
                        <w:txbxContent>
                          <w:p w:rsidR="00603581" w:rsidRPr="00FB419E" w:rsidRDefault="0092580C" w:rsidP="00CF5FE1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</w:rPr>
                            </w:pPr>
                            <w:r w:rsidRPr="00FB419E">
                              <w:rPr>
                                <w:rFonts w:ascii="華康細明體" w:eastAsia="華康細明體" w:hAnsi="華康細明體" w:hint="eastAsia"/>
                                <w:spacing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7799" w:rsidTr="00230F0A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92580C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職位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D37799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92580C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代表機構</w:t>
            </w:r>
            <w:r w:rsidRPr="004309A4">
              <w:rPr>
                <w:rFonts w:eastAsia="華康細明體"/>
                <w:spacing w:val="20"/>
              </w:rPr>
              <w:tab/>
            </w:r>
            <w:r w:rsidR="004921C9"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rPr>
                <w:rFonts w:eastAsia="華康細明體"/>
              </w:rPr>
            </w:pPr>
          </w:p>
        </w:tc>
      </w:tr>
      <w:tr w:rsidR="00D37799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6D08FC" w:rsidRPr="004309A4" w:rsidRDefault="006D08FC" w:rsidP="006D08FC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6D08FC" w:rsidRPr="004309A4" w:rsidRDefault="0092580C" w:rsidP="00FF6A51">
            <w:pPr>
              <w:snapToGrid w:val="0"/>
              <w:spacing w:line="320" w:lineRule="exact"/>
              <w:jc w:val="center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（獲資助者名稱）</w:t>
            </w:r>
          </w:p>
        </w:tc>
      </w:tr>
      <w:tr w:rsidR="00D37799" w:rsidTr="006D08F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92580C" w:rsidP="00230F0A">
            <w:pPr>
              <w:snapToGrid w:val="0"/>
              <w:spacing w:line="320" w:lineRule="exact"/>
              <w:rPr>
                <w:rFonts w:eastAsia="華康細明體"/>
                <w:spacing w:val="20"/>
              </w:rPr>
            </w:pPr>
            <w:r w:rsidRPr="004309A4">
              <w:rPr>
                <w:rFonts w:eastAsia="華康細明體"/>
                <w:spacing w:val="20"/>
              </w:rPr>
              <w:t>日期</w:t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ab/>
            </w:r>
            <w:r w:rsidRPr="004309A4">
              <w:rPr>
                <w:rFonts w:eastAsia="華康細明體"/>
                <w:spacing w:val="20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 w:rsidP="00230F0A">
            <w:pPr>
              <w:snapToGrid w:val="0"/>
              <w:spacing w:line="320" w:lineRule="exact"/>
              <w:jc w:val="center"/>
              <w:rPr>
                <w:rFonts w:eastAsia="華康細明體"/>
              </w:rPr>
            </w:pPr>
          </w:p>
        </w:tc>
      </w:tr>
    </w:tbl>
    <w:p w:rsidR="004F22BD" w:rsidRPr="004309A4" w:rsidRDefault="004F22BD" w:rsidP="00230F0A">
      <w:pPr>
        <w:tabs>
          <w:tab w:val="left" w:pos="567"/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</w:pPr>
    </w:p>
    <w:p w:rsidR="004F22BD" w:rsidRPr="004309A4" w:rsidRDefault="0092580C" w:rsidP="00230F0A">
      <w:pPr>
        <w:tabs>
          <w:tab w:val="left" w:pos="1134"/>
          <w:tab w:val="left" w:pos="1701"/>
        </w:tabs>
        <w:snapToGrid w:val="0"/>
        <w:spacing w:line="280" w:lineRule="exact"/>
        <w:ind w:left="444" w:hangingChars="202" w:hanging="444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z w:val="22"/>
          <w:szCs w:val="22"/>
          <w:lang w:eastAsia="zh-HK"/>
        </w:rPr>
        <w:t>註：</w:t>
      </w:r>
      <w:r w:rsidRPr="004309A4">
        <w:rPr>
          <w:rFonts w:eastAsia="華康細明體"/>
          <w:sz w:val="22"/>
          <w:szCs w:val="22"/>
          <w:lang w:eastAsia="zh-HK"/>
        </w:rPr>
        <w:tab/>
      </w:r>
      <w:r w:rsidRPr="004309A4">
        <w:rPr>
          <w:rFonts w:eastAsia="華康細明體"/>
          <w:spacing w:val="16"/>
          <w:sz w:val="22"/>
          <w:szCs w:val="22"/>
        </w:rPr>
        <w:t>在申請發還款項時提交的單據，</w:t>
      </w:r>
      <w:r w:rsidRPr="004309A4">
        <w:rPr>
          <w:rFonts w:eastAsia="華康細明體"/>
          <w:spacing w:val="16"/>
          <w:sz w:val="22"/>
          <w:szCs w:val="22"/>
          <w:lang w:eastAsia="zh-HK"/>
        </w:rPr>
        <w:t>必</w:t>
      </w:r>
      <w:r w:rsidRPr="004309A4">
        <w:rPr>
          <w:rFonts w:eastAsia="華康細明體"/>
          <w:spacing w:val="16"/>
          <w:sz w:val="22"/>
          <w:szCs w:val="22"/>
        </w:rPr>
        <w:t>須載列購買日期及各個支出項目的詳情，否則</w:t>
      </w:r>
      <w:r w:rsidRPr="004309A4">
        <w:rPr>
          <w:rFonts w:eastAsia="華康細明體"/>
          <w:spacing w:val="20"/>
          <w:sz w:val="22"/>
          <w:szCs w:val="22"/>
        </w:rPr>
        <w:t>須提交載有這些資料的證明文件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例如發票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和</w:t>
      </w:r>
      <w:r w:rsidRPr="004309A4">
        <w:rPr>
          <w:rFonts w:eastAsia="華康細明體"/>
          <w:spacing w:val="20"/>
          <w:sz w:val="22"/>
          <w:szCs w:val="22"/>
        </w:rPr>
        <w:t>帳單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，以補單據的不足。</w:t>
      </w:r>
    </w:p>
    <w:p w:rsidR="004F22BD" w:rsidRPr="004309A4" w:rsidRDefault="004F22BD" w:rsidP="00230F0A">
      <w:pPr>
        <w:tabs>
          <w:tab w:val="left" w:pos="1134"/>
          <w:tab w:val="left" w:pos="1701"/>
        </w:tabs>
        <w:snapToGrid w:val="0"/>
        <w:spacing w:line="280" w:lineRule="exact"/>
        <w:ind w:left="525" w:hangingChars="202" w:hanging="525"/>
        <w:rPr>
          <w:rFonts w:eastAsia="華康細明體"/>
          <w:spacing w:val="20"/>
          <w:sz w:val="22"/>
          <w:szCs w:val="22"/>
        </w:rPr>
      </w:pPr>
    </w:p>
    <w:p w:rsidR="004F22BD" w:rsidRPr="004309A4" w:rsidRDefault="0092580C" w:rsidP="00230F0A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footerReference w:type="first" r:id="rId10"/>
          <w:pgSz w:w="11906" w:h="16838" w:code="9"/>
          <w:pgMar w:top="1135" w:right="1701" w:bottom="1134" w:left="1701" w:header="851" w:footer="567" w:gutter="0"/>
          <w:pgNumType w:fmt="numberInDash" w:start="1"/>
          <w:cols w:space="425"/>
          <w:docGrid w:type="lines" w:linePitch="360"/>
        </w:sectPr>
      </w:pPr>
      <w:r w:rsidRPr="004309A4">
        <w:rPr>
          <w:rStyle w:val="FootnoteReference"/>
          <w:rFonts w:eastAsia="華康細明體"/>
          <w:spacing w:val="40"/>
          <w:sz w:val="22"/>
          <w:szCs w:val="22"/>
        </w:rPr>
        <w:t>*</w:t>
      </w:r>
      <w:r w:rsidRPr="004309A4">
        <w:rPr>
          <w:rFonts w:eastAsia="華康細明體"/>
          <w:spacing w:val="20"/>
          <w:sz w:val="22"/>
          <w:szCs w:val="22"/>
        </w:rPr>
        <w:t>請刪去不適用者</w:t>
      </w:r>
    </w:p>
    <w:p w:rsidR="004F22BD" w:rsidRPr="004309A4" w:rsidRDefault="0092580C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私隱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條例》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4F22BD" w:rsidRPr="004309A4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4309A4" w:rsidRDefault="0092580C" w:rsidP="00CF5FE1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</w:t>
      </w:r>
      <w:r w:rsidR="004A3014" w:rsidRPr="004309A4">
        <w:rPr>
          <w:rFonts w:eastAsia="華康細明體"/>
          <w:spacing w:val="20"/>
        </w:rPr>
        <w:t>（</w:t>
      </w:r>
      <w:r w:rsidRPr="004309A4">
        <w:rPr>
          <w:rFonts w:eastAsia="華康細明體"/>
          <w:spacing w:val="20"/>
        </w:rPr>
        <w:t>包括查閱和更正資料</w:t>
      </w:r>
      <w:r w:rsidR="004A3014" w:rsidRPr="004309A4">
        <w:rPr>
          <w:rFonts w:eastAsia="華康細明體"/>
          <w:spacing w:val="20"/>
        </w:rPr>
        <w:t>）</w:t>
      </w:r>
      <w:r w:rsidRPr="004309A4">
        <w:rPr>
          <w:rFonts w:eastAsia="華康細明體"/>
          <w:spacing w:val="20"/>
        </w:rPr>
        <w:t>，請與下述人員聯絡：</w:t>
      </w: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8A610C" w:rsidTr="008A610C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610C" w:rsidRDefault="008A610C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center"/>
              <w:rPr>
                <w:rFonts w:ascii="華康細明體" w:eastAsia="華康細明體" w:hAnsi="華康細明體"/>
                <w:spacing w:val="20"/>
                <w:kern w:val="0"/>
                <w:sz w:val="20"/>
              </w:rPr>
            </w:pPr>
            <w:r>
              <w:rPr>
                <w:rFonts w:eastAsia="華康細明體" w:hint="eastAsia"/>
                <w:spacing w:val="20"/>
                <w:kern w:val="0"/>
                <w:lang w:eastAsia="zh-HK"/>
              </w:rPr>
              <w:t>助理文書主任</w:t>
            </w:r>
            <w:r>
              <w:rPr>
                <w:rFonts w:eastAsia="華康細明體"/>
                <w:spacing w:val="20"/>
                <w:kern w:val="0"/>
              </w:rPr>
              <w:t>(</w:t>
            </w:r>
            <w:r>
              <w:rPr>
                <w:rFonts w:eastAsia="華康細明體" w:hint="eastAsia"/>
                <w:spacing w:val="20"/>
                <w:kern w:val="0"/>
                <w:lang w:eastAsia="zh-HK"/>
              </w:rPr>
              <w:t>區議會</w:t>
            </w:r>
            <w:r>
              <w:rPr>
                <w:rFonts w:eastAsia="華康細明體"/>
                <w:spacing w:val="20"/>
                <w:kern w:val="0"/>
              </w:rPr>
              <w:t>)2</w:t>
            </w:r>
          </w:p>
        </w:tc>
      </w:tr>
      <w:tr w:rsidR="008A610C" w:rsidTr="008A610C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610C" w:rsidRDefault="008A610C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center"/>
              <w:rPr>
                <w:rFonts w:ascii="華康細明體" w:eastAsia="華康細明體" w:hAnsi="華康細明體" w:hint="eastAsia"/>
                <w:spacing w:val="20"/>
                <w:kern w:val="0"/>
              </w:rPr>
            </w:pPr>
            <w:r>
              <w:rPr>
                <w:rFonts w:eastAsia="華康細明體" w:hint="eastAsia"/>
                <w:spacing w:val="20"/>
                <w:kern w:val="0"/>
                <w:lang w:eastAsia="zh-HK"/>
              </w:rPr>
              <w:t>黃大仙</w:t>
            </w:r>
            <w:r>
              <w:rPr>
                <w:rFonts w:eastAsia="華康細明體" w:hint="eastAsia"/>
                <w:spacing w:val="20"/>
                <w:kern w:val="0"/>
              </w:rPr>
              <w:t>民政事務處</w:t>
            </w:r>
          </w:p>
        </w:tc>
      </w:tr>
      <w:tr w:rsidR="008A610C" w:rsidTr="008A610C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610C" w:rsidRDefault="008A610C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center"/>
              <w:rPr>
                <w:rFonts w:ascii="華康細明體" w:eastAsia="華康細明體" w:hAnsi="華康細明體" w:hint="eastAsia"/>
                <w:spacing w:val="20"/>
                <w:kern w:val="0"/>
              </w:rPr>
            </w:pPr>
            <w:r>
              <w:rPr>
                <w:rFonts w:eastAsia="華康細明體"/>
                <w:spacing w:val="20"/>
                <w:kern w:val="0"/>
              </w:rPr>
              <w:t>3143 1130</w:t>
            </w:r>
          </w:p>
        </w:tc>
      </w:tr>
    </w:tbl>
    <w:p w:rsidR="004F22BD" w:rsidRPr="004309A4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4309A4" w:rsidRDefault="0092580C" w:rsidP="008A610C">
      <w:pPr>
        <w:tabs>
          <w:tab w:val="left" w:pos="2268"/>
          <w:tab w:val="left" w:pos="6660"/>
        </w:tabs>
        <w:spacing w:line="400" w:lineRule="exact"/>
        <w:ind w:left="567" w:hanging="567"/>
        <w:rPr>
          <w:rFonts w:eastAsia="華康細明體"/>
          <w:sz w:val="28"/>
          <w:szCs w:val="28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</w:p>
    <w:p w:rsidR="004F22BD" w:rsidRPr="004309A4" w:rsidRDefault="004F22BD">
      <w:pPr>
        <w:rPr>
          <w:rFonts w:eastAsia="華康細明體"/>
        </w:rPr>
      </w:pPr>
    </w:p>
    <w:sectPr w:rsidR="004F22BD" w:rsidRPr="004309A4" w:rsidSect="00603581">
      <w:pgSz w:w="11906" w:h="16838" w:code="9"/>
      <w:pgMar w:top="1418" w:right="1701" w:bottom="1418" w:left="1701" w:header="567" w:footer="567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0C" w:rsidRDefault="0092580C">
      <w:pPr>
        <w:spacing w:line="240" w:lineRule="auto"/>
      </w:pPr>
      <w:r>
        <w:separator/>
      </w:r>
    </w:p>
  </w:endnote>
  <w:endnote w:type="continuationSeparator" w:id="0">
    <w:p w:rsidR="0092580C" w:rsidRDefault="00925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92580C" w:rsidP="0051736F">
    <w:pPr>
      <w:pStyle w:val="Footer"/>
      <w:tabs>
        <w:tab w:val="clear" w:pos="4153"/>
        <w:tab w:val="clear" w:pos="8306"/>
        <w:tab w:val="center" w:pos="4320"/>
      </w:tabs>
      <w:spacing w:line="240" w:lineRule="auto"/>
      <w:ind w:right="44"/>
      <w:jc w:val="center"/>
      <w:rPr>
        <w:sz w:val="12"/>
        <w:szCs w:val="12"/>
      </w:rPr>
    </w:pPr>
    <w:r w:rsidRPr="00351964">
      <w:rPr>
        <w:rStyle w:val="PageNumber"/>
      </w:rPr>
      <w:fldChar w:fldCharType="begin"/>
    </w:r>
    <w:r w:rsidRPr="00351964">
      <w:rPr>
        <w:rStyle w:val="PageNumber"/>
      </w:rPr>
      <w:instrText xml:space="preserve"> PAGE </w:instrText>
    </w:r>
    <w:r w:rsidRPr="00351964">
      <w:rPr>
        <w:rStyle w:val="PageNumber"/>
      </w:rPr>
      <w:fldChar w:fldCharType="separate"/>
    </w:r>
    <w:r w:rsidR="008A610C">
      <w:rPr>
        <w:rStyle w:val="PageNumber"/>
        <w:noProof/>
      </w:rPr>
      <w:t>- 2 -</w:t>
    </w:r>
    <w:r w:rsidRPr="0035196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92580C" w:rsidP="00CF5FE1">
    <w:pPr>
      <w:pStyle w:val="Footer"/>
      <w:tabs>
        <w:tab w:val="clear" w:pos="4153"/>
        <w:tab w:val="center" w:pos="4500"/>
      </w:tabs>
      <w:spacing w:line="240" w:lineRule="auto"/>
      <w:ind w:right="357"/>
      <w:rPr>
        <w:sz w:val="12"/>
      </w:rPr>
    </w:pPr>
    <w:r>
      <w:rPr>
        <w:rFonts w:hint="eastAsia"/>
        <w:sz w:val="12"/>
      </w:rPr>
      <w:tab/>
    </w:r>
    <w:r w:rsidRPr="00351964">
      <w:rPr>
        <w:rFonts w:hint="eastAsia"/>
      </w:rPr>
      <w:t xml:space="preserve">- </w:t>
    </w:r>
    <w:r w:rsidRPr="00351964">
      <w:rPr>
        <w:rStyle w:val="PageNumber"/>
      </w:rPr>
      <w:fldChar w:fldCharType="begin"/>
    </w:r>
    <w:r w:rsidRPr="00351964">
      <w:rPr>
        <w:rStyle w:val="PageNumber"/>
      </w:rPr>
      <w:instrText xml:space="preserve"> PAGE </w:instrText>
    </w:r>
    <w:r w:rsidRPr="00351964">
      <w:rPr>
        <w:rStyle w:val="PageNumber"/>
      </w:rPr>
      <w:fldChar w:fldCharType="separate"/>
    </w:r>
    <w:r>
      <w:rPr>
        <w:rStyle w:val="PageNumber"/>
        <w:noProof/>
      </w:rPr>
      <w:t>1</w:t>
    </w:r>
    <w:r w:rsidRPr="00351964">
      <w:rPr>
        <w:rStyle w:val="PageNumber"/>
      </w:rPr>
      <w:fldChar w:fldCharType="end"/>
    </w:r>
    <w:r w:rsidRPr="00351964"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0C" w:rsidRDefault="0092580C">
      <w:pPr>
        <w:spacing w:line="240" w:lineRule="auto"/>
      </w:pPr>
      <w:r>
        <w:separator/>
      </w:r>
    </w:p>
  </w:footnote>
  <w:footnote w:type="continuationSeparator" w:id="0">
    <w:p w:rsidR="0092580C" w:rsidRDefault="00925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Pr="004309A4" w:rsidRDefault="0092580C" w:rsidP="004309A4">
    <w:pPr>
      <w:pStyle w:val="Header"/>
      <w:jc w:val="right"/>
      <w:rPr>
        <w:b/>
        <w:sz w:val="24"/>
        <w:szCs w:val="24"/>
      </w:rPr>
    </w:pPr>
    <w:r w:rsidRPr="004309A4">
      <w:rPr>
        <w:rFonts w:eastAsia="華康細明體"/>
        <w:b/>
        <w:spacing w:val="20"/>
        <w:sz w:val="24"/>
        <w:szCs w:val="24"/>
        <w:u w:val="single"/>
      </w:rPr>
      <w:t>附件</w:t>
    </w:r>
    <w:r w:rsidRPr="004309A4">
      <w:rPr>
        <w:rFonts w:eastAsia="華康細明體"/>
        <w:b/>
        <w:spacing w:val="20"/>
        <w:sz w:val="24"/>
        <w:szCs w:val="24"/>
        <w:u w:val="single"/>
      </w:rPr>
      <w:t>E</w:t>
    </w:r>
    <w:r w:rsidRPr="004309A4">
      <w:rPr>
        <w:rFonts w:eastAsia="華康細明體"/>
        <w:b/>
        <w:spacing w:val="20"/>
        <w:sz w:val="24"/>
        <w:szCs w:val="24"/>
        <w:u w:val="single"/>
      </w:rPr>
      <w:t>附錄</w:t>
    </w:r>
    <w:r w:rsidRPr="004309A4">
      <w:rPr>
        <w:rFonts w:eastAsia="華康細明體"/>
        <w:b/>
        <w:bCs/>
        <w:spacing w:val="20"/>
        <w:sz w:val="24"/>
        <w:szCs w:val="24"/>
        <w:u w:val="single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EBDC1C3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6344A6BC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222669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A48E8E62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B6B48AD0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BE7C1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CFA1B44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3F74D236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ECCF3A0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3E7A443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7B70D7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160E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27A31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3F0C7A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13895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52609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9C7E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7C40C2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0F72D8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7D6D4F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5684C4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5A09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7BA74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2527C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C3E43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12A5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978CA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4C805EE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34208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7F8B1F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F7E8D2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6669F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40680D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F8939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F48028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22C14B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5F2A2886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A0E3C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F4CF2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6E09F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21484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523A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2625F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6D46B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80471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5FA6EB62">
      <w:start w:val="1"/>
      <w:numFmt w:val="decimal"/>
      <w:lvlText w:val="%1."/>
      <w:lvlJc w:val="left"/>
      <w:pPr>
        <w:ind w:left="480" w:hanging="480"/>
      </w:pPr>
    </w:lvl>
    <w:lvl w:ilvl="1" w:tplc="8CECBC1E" w:tentative="1">
      <w:start w:val="1"/>
      <w:numFmt w:val="ideographTraditional"/>
      <w:lvlText w:val="%2、"/>
      <w:lvlJc w:val="left"/>
      <w:pPr>
        <w:ind w:left="960" w:hanging="480"/>
      </w:pPr>
    </w:lvl>
    <w:lvl w:ilvl="2" w:tplc="3E18AAC0" w:tentative="1">
      <w:start w:val="1"/>
      <w:numFmt w:val="lowerRoman"/>
      <w:lvlText w:val="%3."/>
      <w:lvlJc w:val="right"/>
      <w:pPr>
        <w:ind w:left="1440" w:hanging="480"/>
      </w:pPr>
    </w:lvl>
    <w:lvl w:ilvl="3" w:tplc="32904244" w:tentative="1">
      <w:start w:val="1"/>
      <w:numFmt w:val="decimal"/>
      <w:lvlText w:val="%4."/>
      <w:lvlJc w:val="left"/>
      <w:pPr>
        <w:ind w:left="1920" w:hanging="480"/>
      </w:pPr>
    </w:lvl>
    <w:lvl w:ilvl="4" w:tplc="B49C55A0" w:tentative="1">
      <w:start w:val="1"/>
      <w:numFmt w:val="ideographTraditional"/>
      <w:lvlText w:val="%5、"/>
      <w:lvlJc w:val="left"/>
      <w:pPr>
        <w:ind w:left="2400" w:hanging="480"/>
      </w:pPr>
    </w:lvl>
    <w:lvl w:ilvl="5" w:tplc="3328085A" w:tentative="1">
      <w:start w:val="1"/>
      <w:numFmt w:val="lowerRoman"/>
      <w:lvlText w:val="%6."/>
      <w:lvlJc w:val="right"/>
      <w:pPr>
        <w:ind w:left="2880" w:hanging="480"/>
      </w:pPr>
    </w:lvl>
    <w:lvl w:ilvl="6" w:tplc="AF12E5B6" w:tentative="1">
      <w:start w:val="1"/>
      <w:numFmt w:val="decimal"/>
      <w:lvlText w:val="%7."/>
      <w:lvlJc w:val="left"/>
      <w:pPr>
        <w:ind w:left="3360" w:hanging="480"/>
      </w:pPr>
    </w:lvl>
    <w:lvl w:ilvl="7" w:tplc="1826CF62" w:tentative="1">
      <w:start w:val="1"/>
      <w:numFmt w:val="ideographTraditional"/>
      <w:lvlText w:val="%8、"/>
      <w:lvlJc w:val="left"/>
      <w:pPr>
        <w:ind w:left="3840" w:hanging="480"/>
      </w:pPr>
    </w:lvl>
    <w:lvl w:ilvl="8" w:tplc="9CCCAF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951E3754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FBA6CE8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9F527864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3AAC62BC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506A4778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4E64E5E8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7A2A2E02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69B4B76C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61A68734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B9E061D6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BFFA93D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6EA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10423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F74B72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E74C8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488B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6819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4ACC6E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1A8CB3FC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C9ADBA0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314588C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67DA7BF6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E644366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B12AAD6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6172B310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5020026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25D84552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A384A3E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8B72300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AAE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0AC5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DAB5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604DC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410BD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88CD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BE81D1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68CCC012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FCC6E2DA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774AD5EA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FB98C07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1E667C22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396A09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B6649D9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28CF7C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EB288A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76EA759C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47421618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E2BAB40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1F0EA1E4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59300688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E5BE355C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660433E8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D73485EE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9E943FEE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0039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1964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10C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580C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26605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37799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Heading3">
    <w:name w:val="heading 3"/>
    <w:basedOn w:val="Normal"/>
    <w:next w:val="Normal"/>
    <w:link w:val="Heading3Char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Heading6">
    <w:name w:val="heading 6"/>
    <w:basedOn w:val="Normal"/>
    <w:next w:val="Normal"/>
    <w:link w:val="Heading6Char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128C1"/>
    <w:pPr>
      <w:snapToGrid w:val="0"/>
    </w:pPr>
    <w:rPr>
      <w:kern w:val="0"/>
      <w:sz w:val="20"/>
      <w:szCs w:val="20"/>
    </w:rPr>
  </w:style>
  <w:style w:type="character" w:styleId="FootnoteReference">
    <w:name w:val="footnote reference"/>
    <w:rsid w:val="006128C1"/>
    <w:rPr>
      <w:vertAlign w:val="superscript"/>
    </w:rPr>
  </w:style>
  <w:style w:type="paragraph" w:styleId="BalloonText">
    <w:name w:val="Balloon Text"/>
    <w:basedOn w:val="Normal"/>
    <w:semiHidden/>
    <w:rsid w:val="00567548"/>
    <w:rPr>
      <w:rFonts w:ascii="Arial" w:hAnsi="Arial"/>
      <w:sz w:val="18"/>
      <w:szCs w:val="18"/>
    </w:rPr>
  </w:style>
  <w:style w:type="paragraph" w:styleId="Header">
    <w:name w:val="header"/>
    <w:basedOn w:val="Normal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23038"/>
  </w:style>
  <w:style w:type="paragraph" w:styleId="Revision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1BCE"/>
    <w:rPr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rsid w:val="007A1BC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A1BCE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A1BCE"/>
    <w:rPr>
      <w:b/>
      <w:bCs/>
      <w:sz w:val="26"/>
      <w:szCs w:val="28"/>
    </w:rPr>
  </w:style>
  <w:style w:type="character" w:customStyle="1" w:styleId="Heading6Char">
    <w:name w:val="Heading 6 Char"/>
    <w:basedOn w:val="DefaultParagraphFont"/>
    <w:link w:val="Heading6"/>
    <w:rsid w:val="007A1BCE"/>
    <w:rPr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A1BCE"/>
    <w:rPr>
      <w:b/>
      <w:bCs/>
      <w:sz w:val="26"/>
      <w:szCs w:val="26"/>
      <w:u w:val="single"/>
    </w:rPr>
  </w:style>
  <w:style w:type="paragraph" w:styleId="Date">
    <w:name w:val="Date"/>
    <w:basedOn w:val="Normal"/>
    <w:next w:val="Normal"/>
    <w:link w:val="DateChar"/>
    <w:rsid w:val="007A1BCE"/>
    <w:pPr>
      <w:jc w:val="right"/>
    </w:pPr>
  </w:style>
  <w:style w:type="character" w:customStyle="1" w:styleId="DateChar">
    <w:name w:val="Date Char"/>
    <w:basedOn w:val="DefaultParagraphFont"/>
    <w:link w:val="Date"/>
    <w:rsid w:val="007A1BCE"/>
    <w:rPr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7A1BCE"/>
    <w:rPr>
      <w:sz w:val="26"/>
      <w:szCs w:val="26"/>
    </w:rPr>
  </w:style>
  <w:style w:type="paragraph" w:styleId="BodyText">
    <w:name w:val="Body Text"/>
    <w:basedOn w:val="Normal"/>
    <w:link w:val="BodyTextChar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7A1BCE"/>
    <w:rPr>
      <w:sz w:val="26"/>
      <w:szCs w:val="26"/>
    </w:rPr>
  </w:style>
  <w:style w:type="paragraph" w:styleId="Title">
    <w:name w:val="Title"/>
    <w:basedOn w:val="Normal"/>
    <w:link w:val="TitleChar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7A1BCE"/>
    <w:rPr>
      <w:b/>
      <w:bCs/>
      <w:sz w:val="22"/>
      <w:szCs w:val="22"/>
    </w:rPr>
  </w:style>
  <w:style w:type="paragraph" w:styleId="PlainText">
    <w:name w:val="Plain Text"/>
    <w:basedOn w:val="Normal"/>
    <w:link w:val="PlainTextChar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TableGrid">
    <w:name w:val="Table Grid"/>
    <w:basedOn w:val="TableNormal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9F8E-3D3E-4D87-BE2E-D97513E1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creator>HAD Division III</dc:creator>
  <cp:lastModifiedBy>Microsoft account</cp:lastModifiedBy>
  <cp:revision>2</cp:revision>
  <cp:lastPrinted>2024-03-21T08:19:00Z</cp:lastPrinted>
  <dcterms:created xsi:type="dcterms:W3CDTF">2024-04-09T13:21:00Z</dcterms:created>
  <dcterms:modified xsi:type="dcterms:W3CDTF">2024-04-09T13:21:00Z</dcterms:modified>
</cp:coreProperties>
</file>