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B2019" w:rsidRPr="000B2019" w:rsidRDefault="00474874" w:rsidP="000B2019">
      <w:pPr>
        <w:widowControl/>
        <w:jc w:val="center"/>
        <w:rPr>
          <w:b/>
          <w:bCs/>
          <w:spacing w:val="30"/>
          <w:sz w:val="28"/>
        </w:rPr>
      </w:pPr>
      <w:r w:rsidRPr="00474874">
        <w:rPr>
          <w:rFonts w:hint="eastAsia"/>
          <w:b/>
          <w:bCs/>
          <w:spacing w:val="30"/>
          <w:sz w:val="28"/>
        </w:rPr>
        <w:t>大嶼山南區</w:t>
      </w:r>
      <w:r w:rsidR="000B2019" w:rsidRPr="000B2019">
        <w:rPr>
          <w:rFonts w:hint="eastAsia"/>
          <w:b/>
          <w:bCs/>
          <w:spacing w:val="30"/>
          <w:sz w:val="28"/>
        </w:rPr>
        <w:t>鄉事委員會</w:t>
      </w:r>
    </w:p>
    <w:p w:rsidR="00075DDE" w:rsidRDefault="00075DDE" w:rsidP="000D6C2F">
      <w:pPr>
        <w:rPr>
          <w:b/>
          <w:bCs/>
          <w:spacing w:val="30"/>
          <w:sz w:val="28"/>
        </w:rPr>
      </w:pPr>
    </w:p>
    <w:p w:rsidR="00781D07" w:rsidRPr="00437416" w:rsidRDefault="00075DDE" w:rsidP="00437416">
      <w:pPr>
        <w:pStyle w:val="10"/>
        <w:rPr>
          <w:rFonts w:asciiTheme="minorHAnsi" w:eastAsiaTheme="minorEastAsia" w:hAnsiTheme="minorHAnsi" w:cstheme="minorBidi"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155695812" w:history="1">
        <w:r w:rsidR="00781D07" w:rsidRPr="00437416">
          <w:rPr>
            <w:rStyle w:val="a3"/>
            <w:rFonts w:hint="eastAsia"/>
            <w:color w:val="FF0000"/>
          </w:rPr>
          <w:t>貝澳老圍</w:t>
        </w:r>
        <w:r w:rsidR="00781D07" w:rsidRPr="00437416">
          <w:rPr>
            <w:webHidden/>
          </w:rPr>
          <w:tab/>
        </w:r>
        <w:r w:rsidR="00781D07" w:rsidRPr="00437416">
          <w:rPr>
            <w:webHidden/>
          </w:rPr>
          <w:fldChar w:fldCharType="begin"/>
        </w:r>
        <w:r w:rsidR="00781D07" w:rsidRPr="00437416">
          <w:rPr>
            <w:webHidden/>
          </w:rPr>
          <w:instrText xml:space="preserve"> PAGEREF _Toc155695812 \h </w:instrText>
        </w:r>
        <w:r w:rsidR="00781D07" w:rsidRPr="00437416">
          <w:rPr>
            <w:webHidden/>
          </w:rPr>
        </w:r>
        <w:r w:rsidR="00781D07" w:rsidRPr="00437416">
          <w:rPr>
            <w:webHidden/>
          </w:rPr>
          <w:fldChar w:fldCharType="separate"/>
        </w:r>
        <w:r w:rsidR="00781D07" w:rsidRPr="00437416">
          <w:rPr>
            <w:webHidden/>
          </w:rPr>
          <w:t>2</w:t>
        </w:r>
        <w:r w:rsidR="00781D07" w:rsidRPr="00437416">
          <w:rPr>
            <w:webHidden/>
          </w:rPr>
          <w:fldChar w:fldCharType="end"/>
        </w:r>
      </w:hyperlink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524B5E">
      <w:pPr>
        <w:pStyle w:val="SectionHeading"/>
      </w:pPr>
      <w:bookmarkStart w:id="0" w:name="_Toc155695812"/>
      <w:r w:rsidRPr="00524B5E">
        <w:rPr>
          <w:rFonts w:hint="eastAsia"/>
        </w:rPr>
        <w:lastRenderedPageBreak/>
        <w:t>貝澳老圍</w:t>
      </w:r>
      <w:bookmarkEnd w:id="0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271404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</w:t>
      </w:r>
      <w:r w:rsidR="00384172">
        <w:rPr>
          <w:rFonts w:hint="eastAsia"/>
          <w:b/>
          <w:bCs/>
          <w:spacing w:val="30"/>
          <w:sz w:val="28"/>
          <w:lang w:eastAsia="zh-HK"/>
        </w:rPr>
        <w:t>補</w:t>
      </w:r>
      <w:r w:rsidR="00425EB2" w:rsidRPr="006573A3">
        <w:rPr>
          <w:rFonts w:hint="eastAsia"/>
          <w:b/>
          <w:bCs/>
          <w:spacing w:val="30"/>
          <w:sz w:val="28"/>
        </w:rPr>
        <w:t>選</w:t>
      </w:r>
      <w:r w:rsidR="00E000E4">
        <w:rPr>
          <w:rFonts w:hint="eastAsia"/>
          <w:b/>
          <w:bCs/>
          <w:spacing w:val="30"/>
          <w:sz w:val="28"/>
        </w:rPr>
        <w:t>候</w:t>
      </w:r>
      <w:r w:rsidR="00B51E92" w:rsidRPr="006573A3">
        <w:rPr>
          <w:rFonts w:hint="eastAsia"/>
          <w:b/>
          <w:bCs/>
          <w:spacing w:val="30"/>
          <w:sz w:val="28"/>
        </w:rPr>
        <w:t>選人</w:t>
      </w:r>
      <w:r w:rsidR="00425EB2" w:rsidRPr="006573A3">
        <w:rPr>
          <w:rFonts w:hint="eastAsia"/>
          <w:b/>
          <w:bCs/>
          <w:spacing w:val="30"/>
          <w:sz w:val="28"/>
        </w:rPr>
        <w:t>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524B5E" w:rsidRPr="00524B5E">
              <w:rPr>
                <w:rFonts w:hint="eastAsia"/>
                <w:b/>
                <w:bCs/>
                <w:spacing w:val="30"/>
                <w:sz w:val="28"/>
              </w:rPr>
              <w:t>貝澳老圍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2024"/>
        <w:gridCol w:w="836"/>
        <w:gridCol w:w="955"/>
        <w:gridCol w:w="1725"/>
        <w:gridCol w:w="2830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FC79A7" w:rsidP="00212AF0">
            <w:pPr>
              <w:pStyle w:val="1"/>
            </w:pPr>
            <w:r w:rsidRPr="009C7A83">
              <w:t>S</w:t>
            </w:r>
            <w:r w:rsidRPr="009C7A83">
              <w:rPr>
                <w:rFonts w:hint="eastAsia"/>
              </w:rPr>
              <w:t>2-</w:t>
            </w:r>
            <w:r>
              <w:t>287</w:t>
            </w:r>
          </w:p>
        </w:tc>
        <w:tc>
          <w:tcPr>
            <w:tcW w:w="8428" w:type="dxa"/>
            <w:gridSpan w:val="5"/>
          </w:tcPr>
          <w:p w:rsidR="00425EB2" w:rsidRPr="006573A3" w:rsidRDefault="00FC79A7">
            <w:pPr>
              <w:jc w:val="both"/>
              <w:rPr>
                <w:spacing w:val="30"/>
                <w:sz w:val="28"/>
              </w:rPr>
            </w:pPr>
            <w:r w:rsidRPr="00FC79A7">
              <w:rPr>
                <w:rFonts w:hint="eastAsia"/>
                <w:spacing w:val="30"/>
                <w:sz w:val="28"/>
              </w:rPr>
              <w:t>原</w:t>
            </w:r>
            <w:r w:rsidR="00425EB2"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0023C9" w:rsidP="00075DDE">
            <w:pPr>
              <w:jc w:val="center"/>
              <w:rPr>
                <w:spacing w:val="30"/>
                <w:sz w:val="28"/>
              </w:rPr>
            </w:pPr>
            <w:r w:rsidRPr="000023C9">
              <w:rPr>
                <w:rFonts w:hint="eastAsia"/>
                <w:spacing w:val="30"/>
                <w:sz w:val="28"/>
              </w:rPr>
              <w:t>羅</w:t>
            </w:r>
            <w:r w:rsidRPr="000C69E0">
              <w:rPr>
                <w:rFonts w:ascii="華康中黑體" w:eastAsia="華康中黑體" w:hAnsi="華康中黑體" w:hint="eastAsia"/>
                <w:spacing w:val="30"/>
                <w:sz w:val="28"/>
              </w:rPr>
              <w:t>禮</w:t>
            </w:r>
            <w:r w:rsidRPr="000023C9">
              <w:rPr>
                <w:rFonts w:hint="eastAsia"/>
                <w:spacing w:val="30"/>
                <w:sz w:val="28"/>
              </w:rPr>
              <w:t>勤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0023C9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25EB2" w:rsidRPr="006573A3" w:rsidRDefault="000023C9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司機</w:t>
            </w:r>
          </w:p>
        </w:tc>
        <w:tc>
          <w:tcPr>
            <w:tcW w:w="2850" w:type="dxa"/>
          </w:tcPr>
          <w:p w:rsidR="00425EB2" w:rsidRPr="006573A3" w:rsidRDefault="000023C9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  <w:lang w:eastAsia="zh-HK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  <w:lang w:eastAsia="zh-HK"/>
              </w:rPr>
              <w:t>24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37416" w:rsidRPr="006573A3" w:rsidRDefault="00437416" w:rsidP="00437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2024"/>
        <w:gridCol w:w="836"/>
        <w:gridCol w:w="955"/>
        <w:gridCol w:w="1725"/>
        <w:gridCol w:w="2830"/>
      </w:tblGrid>
      <w:tr w:rsidR="00437416" w:rsidRPr="006573A3" w:rsidTr="00BC4F55">
        <w:trPr>
          <w:cantSplit/>
        </w:trPr>
        <w:tc>
          <w:tcPr>
            <w:tcW w:w="988" w:type="dxa"/>
          </w:tcPr>
          <w:p w:rsidR="00437416" w:rsidRPr="006573A3" w:rsidRDefault="00FC79A7" w:rsidP="00BC4F55">
            <w:pPr>
              <w:pStyle w:val="1"/>
            </w:pPr>
            <w:r w:rsidRPr="007853C2">
              <w:t>S</w:t>
            </w:r>
            <w:r>
              <w:t>1-332</w:t>
            </w:r>
          </w:p>
        </w:tc>
        <w:tc>
          <w:tcPr>
            <w:tcW w:w="8428" w:type="dxa"/>
            <w:gridSpan w:val="5"/>
          </w:tcPr>
          <w:p w:rsidR="00437416" w:rsidRPr="006573A3" w:rsidRDefault="00437416" w:rsidP="00BC4F55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spacing w:val="30"/>
                <w:sz w:val="28"/>
              </w:rPr>
              <w:t>候</w:t>
            </w:r>
            <w:r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37416" w:rsidRPr="006573A3" w:rsidTr="00BC4F55">
        <w:trPr>
          <w:cantSplit/>
        </w:trPr>
        <w:tc>
          <w:tcPr>
            <w:tcW w:w="988" w:type="dxa"/>
          </w:tcPr>
          <w:p w:rsidR="00437416" w:rsidRPr="006573A3" w:rsidRDefault="00437416" w:rsidP="00BC4F5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37416" w:rsidRPr="006573A3" w:rsidTr="00BC4F55">
        <w:trPr>
          <w:cantSplit/>
        </w:trPr>
        <w:tc>
          <w:tcPr>
            <w:tcW w:w="988" w:type="dxa"/>
          </w:tcPr>
          <w:p w:rsidR="00437416" w:rsidRPr="006573A3" w:rsidRDefault="00437416" w:rsidP="00BC4F5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37416" w:rsidRPr="006573A3" w:rsidRDefault="00E24DCD" w:rsidP="00BC4F5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張華</w:t>
            </w:r>
          </w:p>
        </w:tc>
        <w:tc>
          <w:tcPr>
            <w:tcW w:w="840" w:type="dxa"/>
          </w:tcPr>
          <w:p w:rsidR="00437416" w:rsidRPr="006573A3" w:rsidRDefault="00437416" w:rsidP="00BC4F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37416" w:rsidRPr="006573A3" w:rsidRDefault="00E24DCD" w:rsidP="00BC4F5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37416" w:rsidRPr="006573A3" w:rsidRDefault="00E24DCD" w:rsidP="00BC4F55">
            <w:pPr>
              <w:jc w:val="center"/>
              <w:rPr>
                <w:spacing w:val="30"/>
                <w:sz w:val="28"/>
              </w:rPr>
            </w:pPr>
            <w:bookmarkStart w:id="1" w:name="_GoBack"/>
            <w:bookmarkEnd w:id="1"/>
            <w:r>
              <w:rPr>
                <w:rFonts w:hint="eastAsia"/>
                <w:spacing w:val="30"/>
                <w:sz w:val="28"/>
                <w:lang w:eastAsia="zh-HK"/>
              </w:rPr>
              <w:t>車長</w:t>
            </w:r>
          </w:p>
        </w:tc>
        <w:tc>
          <w:tcPr>
            <w:tcW w:w="2850" w:type="dxa"/>
          </w:tcPr>
          <w:p w:rsidR="00437416" w:rsidRPr="006573A3" w:rsidRDefault="00E24DCD" w:rsidP="00E24D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  <w:lang w:eastAsia="zh-HK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  <w:lang w:eastAsia="zh-HK"/>
              </w:rPr>
              <w:t>2</w:t>
            </w:r>
            <w:r>
              <w:rPr>
                <w:spacing w:val="30"/>
                <w:sz w:val="28"/>
                <w:lang w:eastAsia="zh-HK"/>
              </w:rPr>
              <w:t>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416" w:rsidRPr="006573A3" w:rsidRDefault="00437416" w:rsidP="00437416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37416" w:rsidRPr="00B51E92" w:rsidRDefault="00437416" w:rsidP="00437416">
      <w:pPr>
        <w:jc w:val="both"/>
        <w:rPr>
          <w:b/>
          <w:bCs/>
          <w:spacing w:val="30"/>
          <w:sz w:val="28"/>
        </w:rPr>
      </w:pP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59" w:rsidRDefault="00351B59" w:rsidP="00661DDD">
      <w:r>
        <w:separator/>
      </w:r>
    </w:p>
  </w:endnote>
  <w:endnote w:type="continuationSeparator" w:id="0">
    <w:p w:rsidR="00351B59" w:rsidRDefault="00351B59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59" w:rsidRDefault="00351B59" w:rsidP="00661DDD">
      <w:r>
        <w:separator/>
      </w:r>
    </w:p>
  </w:footnote>
  <w:footnote w:type="continuationSeparator" w:id="0">
    <w:p w:rsidR="00351B59" w:rsidRDefault="00351B59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023C9"/>
    <w:rsid w:val="000156F6"/>
    <w:rsid w:val="00075DDE"/>
    <w:rsid w:val="000B2019"/>
    <w:rsid w:val="000C69E0"/>
    <w:rsid w:val="000D6C2F"/>
    <w:rsid w:val="00114DCA"/>
    <w:rsid w:val="00166EDC"/>
    <w:rsid w:val="0018017B"/>
    <w:rsid w:val="00212AF0"/>
    <w:rsid w:val="00271404"/>
    <w:rsid w:val="002B77CB"/>
    <w:rsid w:val="002F5548"/>
    <w:rsid w:val="00342660"/>
    <w:rsid w:val="00351B59"/>
    <w:rsid w:val="003766DB"/>
    <w:rsid w:val="00384172"/>
    <w:rsid w:val="00425EB2"/>
    <w:rsid w:val="00437416"/>
    <w:rsid w:val="004437D9"/>
    <w:rsid w:val="004449D9"/>
    <w:rsid w:val="00474874"/>
    <w:rsid w:val="00524B5E"/>
    <w:rsid w:val="0057211B"/>
    <w:rsid w:val="00644B5F"/>
    <w:rsid w:val="00652D11"/>
    <w:rsid w:val="006573A3"/>
    <w:rsid w:val="00661DDD"/>
    <w:rsid w:val="006C717D"/>
    <w:rsid w:val="007346F0"/>
    <w:rsid w:val="00781D07"/>
    <w:rsid w:val="00810F79"/>
    <w:rsid w:val="00897950"/>
    <w:rsid w:val="008C259A"/>
    <w:rsid w:val="008F2F30"/>
    <w:rsid w:val="009F7F16"/>
    <w:rsid w:val="00A07AD2"/>
    <w:rsid w:val="00A34ECE"/>
    <w:rsid w:val="00A57F15"/>
    <w:rsid w:val="00A727E6"/>
    <w:rsid w:val="00B37A27"/>
    <w:rsid w:val="00B51E92"/>
    <w:rsid w:val="00D93929"/>
    <w:rsid w:val="00DC7352"/>
    <w:rsid w:val="00E000E4"/>
    <w:rsid w:val="00E24DCD"/>
    <w:rsid w:val="00E62229"/>
    <w:rsid w:val="00FC79A7"/>
    <w:rsid w:val="00FD6E55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437416"/>
    <w:pPr>
      <w:tabs>
        <w:tab w:val="right" w:leader="dot" w:pos="9352"/>
      </w:tabs>
    </w:pPr>
    <w:rPr>
      <w:noProof/>
      <w:color w:val="FF0000"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92D6-9660-44F9-B958-7D5F50E9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351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Yoyo Wing Yiu LI</cp:lastModifiedBy>
  <cp:revision>3</cp:revision>
  <cp:lastPrinted>2006-10-17T03:34:00Z</cp:lastPrinted>
  <dcterms:created xsi:type="dcterms:W3CDTF">2024-10-25T09:36:00Z</dcterms:created>
  <dcterms:modified xsi:type="dcterms:W3CDTF">2024-10-25T09:38:00Z</dcterms:modified>
</cp:coreProperties>
</file>