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631" w:rsidRPr="006A0631" w:rsidRDefault="006A0631" w:rsidP="005E4744">
      <w:pPr>
        <w:overflowPunct w:val="0"/>
        <w:spacing w:line="360" w:lineRule="exact"/>
        <w:jc w:val="center"/>
        <w:rPr>
          <w:rFonts w:ascii="華康中黑體" w:eastAsia="華康中黑體" w:hAnsi="華康中黑體"/>
          <w:spacing w:val="20"/>
          <w:sz w:val="24"/>
          <w:szCs w:val="24"/>
          <w:lang w:val="en-US"/>
        </w:rPr>
      </w:pPr>
      <w:r w:rsidRPr="006A0631">
        <w:rPr>
          <w:rFonts w:ascii="華康中黑體" w:eastAsia="華康中黑體" w:hAnsi="華康中黑體" w:hint="eastAsia"/>
          <w:spacing w:val="20"/>
          <w:sz w:val="24"/>
          <w:szCs w:val="24"/>
          <w:lang w:val="en-US"/>
        </w:rPr>
        <w:t>促進種族和諧委員會</w:t>
      </w:r>
    </w:p>
    <w:p w:rsidR="006A0631" w:rsidRPr="006A0631" w:rsidRDefault="006A0631" w:rsidP="005E4744">
      <w:pPr>
        <w:overflowPunct w:val="0"/>
        <w:spacing w:line="360" w:lineRule="exact"/>
        <w:jc w:val="center"/>
        <w:rPr>
          <w:rFonts w:ascii="華康中黑體" w:eastAsia="華康中黑體" w:hAnsi="華康中黑體"/>
          <w:spacing w:val="20"/>
          <w:sz w:val="24"/>
          <w:szCs w:val="24"/>
          <w:lang w:val="en-US"/>
        </w:rPr>
      </w:pPr>
      <w:r w:rsidRPr="006A0631">
        <w:rPr>
          <w:rFonts w:ascii="華康中黑體" w:eastAsia="華康中黑體" w:hAnsi="華康中黑體" w:hint="eastAsia"/>
          <w:spacing w:val="20"/>
          <w:sz w:val="24"/>
          <w:szCs w:val="24"/>
          <w:lang w:val="en-US"/>
        </w:rPr>
        <w:t>會議記錄</w:t>
      </w:r>
    </w:p>
    <w:p w:rsidR="00A73F89" w:rsidRPr="006A0631" w:rsidRDefault="0003674C" w:rsidP="005E4744">
      <w:pPr>
        <w:overflowPunct w:val="0"/>
        <w:spacing w:line="360" w:lineRule="exact"/>
        <w:jc w:val="center"/>
        <w:rPr>
          <w:rFonts w:ascii="華康中黑體" w:eastAsia="華康中黑體" w:hAnsi="華康中黑體"/>
          <w:spacing w:val="20"/>
          <w:sz w:val="24"/>
          <w:szCs w:val="24"/>
        </w:rPr>
      </w:pPr>
      <w:r>
        <w:rPr>
          <w:rFonts w:ascii="華康中黑體" w:eastAsia="華康中黑體" w:hAnsi="華康中黑體" w:hint="eastAsia"/>
          <w:spacing w:val="20"/>
          <w:sz w:val="24"/>
          <w:szCs w:val="24"/>
          <w:lang w:val="en-US"/>
        </w:rPr>
        <w:t>二零一七年九</w:t>
      </w:r>
      <w:r w:rsidR="00B05118">
        <w:rPr>
          <w:rFonts w:ascii="華康中黑體" w:eastAsia="華康中黑體" w:hAnsi="華康中黑體" w:hint="eastAsia"/>
          <w:spacing w:val="20"/>
          <w:sz w:val="24"/>
          <w:szCs w:val="24"/>
          <w:lang w:val="en-US"/>
        </w:rPr>
        <w:t>月</w:t>
      </w:r>
      <w:r>
        <w:rPr>
          <w:rFonts w:ascii="華康中黑體" w:eastAsia="華康中黑體" w:hAnsi="華康中黑體" w:hint="eastAsia"/>
          <w:spacing w:val="20"/>
          <w:sz w:val="24"/>
          <w:szCs w:val="24"/>
          <w:lang w:val="en-US"/>
        </w:rPr>
        <w:t>十五</w:t>
      </w:r>
      <w:r w:rsidR="006A0631" w:rsidRPr="006A0631">
        <w:rPr>
          <w:rFonts w:ascii="華康中黑體" w:eastAsia="華康中黑體" w:hAnsi="華康中黑體" w:hint="eastAsia"/>
          <w:spacing w:val="20"/>
          <w:sz w:val="24"/>
          <w:szCs w:val="24"/>
          <w:lang w:val="en-US"/>
        </w:rPr>
        <w:t>日</w:t>
      </w:r>
    </w:p>
    <w:p w:rsidR="006F2E32" w:rsidRDefault="006F2E32" w:rsidP="005E4744">
      <w:pPr>
        <w:overflowPunct w:val="0"/>
        <w:spacing w:line="360" w:lineRule="exact"/>
        <w:rPr>
          <w:rFonts w:ascii="華康中黑體" w:eastAsia="華康中黑體" w:hAnsi="華康中黑體"/>
          <w:bCs/>
          <w:spacing w:val="20"/>
          <w:sz w:val="24"/>
          <w:szCs w:val="24"/>
          <w:lang w:val="en-US"/>
        </w:rPr>
      </w:pPr>
    </w:p>
    <w:p w:rsidR="00A73F89" w:rsidRPr="006A0631" w:rsidRDefault="006A0631" w:rsidP="005E4744">
      <w:pPr>
        <w:overflowPunct w:val="0"/>
        <w:spacing w:line="360" w:lineRule="exact"/>
        <w:rPr>
          <w:rStyle w:val="ae"/>
          <w:spacing w:val="20"/>
          <w:sz w:val="24"/>
          <w:szCs w:val="24"/>
          <w:lang w:val="en-US"/>
        </w:rPr>
      </w:pPr>
      <w:r w:rsidRPr="006A0631">
        <w:rPr>
          <w:rFonts w:ascii="華康中黑體" w:eastAsia="華康中黑體" w:hAnsi="華康中黑體" w:hint="eastAsia"/>
          <w:bCs/>
          <w:spacing w:val="20"/>
          <w:sz w:val="24"/>
          <w:szCs w:val="24"/>
          <w:lang w:val="en-US"/>
        </w:rPr>
        <w:t>出席者</w:t>
      </w:r>
    </w:p>
    <w:p w:rsidR="00661354" w:rsidRPr="006A0631" w:rsidRDefault="00661354" w:rsidP="005E4744">
      <w:pPr>
        <w:overflowPunct w:val="0"/>
        <w:spacing w:line="360" w:lineRule="exact"/>
        <w:rPr>
          <w:sz w:val="24"/>
          <w:szCs w:val="24"/>
        </w:rPr>
      </w:pPr>
    </w:p>
    <w:p w:rsidR="00A73F89" w:rsidRPr="006A0631" w:rsidRDefault="006A0631" w:rsidP="005E4744">
      <w:pPr>
        <w:overflowPunct w:val="0"/>
        <w:spacing w:line="360" w:lineRule="exact"/>
        <w:rPr>
          <w:rStyle w:val="ae"/>
          <w:sz w:val="24"/>
          <w:szCs w:val="24"/>
          <w:lang w:val="en-US"/>
        </w:rPr>
      </w:pPr>
      <w:r w:rsidRPr="006A0631">
        <w:rPr>
          <w:rFonts w:ascii="華康中黑體" w:eastAsia="華康中黑體" w:hAnsi="華康中黑體" w:hint="eastAsia"/>
          <w:bCs/>
          <w:spacing w:val="20"/>
          <w:sz w:val="24"/>
          <w:szCs w:val="24"/>
          <w:lang w:val="en-US"/>
        </w:rPr>
        <w:t>民政事務總署</w:t>
      </w:r>
    </w:p>
    <w:p w:rsidR="001A745F" w:rsidRPr="006A0631" w:rsidRDefault="001A745F" w:rsidP="005E4744">
      <w:pPr>
        <w:overflowPunct w:val="0"/>
        <w:spacing w:line="360" w:lineRule="exact"/>
        <w:rPr>
          <w:rStyle w:val="ae"/>
          <w:sz w:val="24"/>
          <w:szCs w:val="24"/>
        </w:rPr>
      </w:pPr>
    </w:p>
    <w:p w:rsidR="00A73F89" w:rsidRPr="00D70FF5" w:rsidRDefault="0057798A" w:rsidP="005E4744">
      <w:pPr>
        <w:pStyle w:val="af"/>
        <w:tabs>
          <w:tab w:val="left" w:pos="3402"/>
        </w:tabs>
        <w:overflowPunct w:val="0"/>
        <w:spacing w:line="360" w:lineRule="exact"/>
        <w:ind w:left="0" w:firstLine="0"/>
        <w:rPr>
          <w:rFonts w:eastAsia="華康細明體"/>
          <w:spacing w:val="20"/>
          <w:sz w:val="24"/>
          <w:szCs w:val="24"/>
        </w:rPr>
      </w:pPr>
      <w:r w:rsidRPr="00D70FF5">
        <w:rPr>
          <w:rFonts w:eastAsia="華康細明體"/>
          <w:spacing w:val="20"/>
          <w:sz w:val="24"/>
          <w:szCs w:val="24"/>
        </w:rPr>
        <w:t>王秀慧女士</w:t>
      </w:r>
      <w:r w:rsidR="006A0631" w:rsidRPr="00D70FF5">
        <w:rPr>
          <w:rFonts w:eastAsia="華康細明體"/>
          <w:spacing w:val="20"/>
          <w:sz w:val="24"/>
          <w:szCs w:val="24"/>
          <w:lang w:val="en-US"/>
        </w:rPr>
        <w:t>(</w:t>
      </w:r>
      <w:r w:rsidR="006A0631" w:rsidRPr="00D70FF5">
        <w:rPr>
          <w:rFonts w:eastAsia="華康細明體"/>
          <w:spacing w:val="20"/>
          <w:sz w:val="24"/>
          <w:szCs w:val="24"/>
          <w:lang w:val="en-US"/>
        </w:rPr>
        <w:t>主席</w:t>
      </w:r>
      <w:r w:rsidR="006A0631" w:rsidRPr="00D70FF5">
        <w:rPr>
          <w:rFonts w:eastAsia="華康細明體"/>
          <w:spacing w:val="20"/>
          <w:sz w:val="24"/>
          <w:szCs w:val="24"/>
          <w:lang w:val="en-US"/>
        </w:rPr>
        <w:t>)</w:t>
      </w:r>
      <w:r w:rsidR="00A73F89" w:rsidRPr="00D70FF5">
        <w:rPr>
          <w:rFonts w:eastAsia="華康細明體"/>
          <w:spacing w:val="20"/>
          <w:sz w:val="24"/>
          <w:szCs w:val="24"/>
        </w:rPr>
        <w:tab/>
      </w:r>
      <w:r w:rsidR="00A66DD9">
        <w:rPr>
          <w:rFonts w:eastAsia="華康細明體" w:hint="eastAsia"/>
          <w:spacing w:val="20"/>
          <w:sz w:val="24"/>
          <w:szCs w:val="24"/>
        </w:rPr>
        <w:t>署理</w:t>
      </w:r>
      <w:r w:rsidRPr="00D70FF5">
        <w:rPr>
          <w:rFonts w:eastAsia="華康細明體"/>
          <w:spacing w:val="20"/>
          <w:sz w:val="24"/>
          <w:szCs w:val="24"/>
        </w:rPr>
        <w:t>民政事務總署副署長</w:t>
      </w:r>
      <w:r w:rsidRPr="00D70FF5">
        <w:rPr>
          <w:rFonts w:eastAsia="華康細明體"/>
          <w:spacing w:val="20"/>
          <w:sz w:val="24"/>
          <w:szCs w:val="24"/>
        </w:rPr>
        <w:t>(2)</w:t>
      </w:r>
    </w:p>
    <w:p w:rsidR="00647033" w:rsidRPr="00D70FF5" w:rsidRDefault="00B526FD" w:rsidP="005E4744">
      <w:pPr>
        <w:pStyle w:val="af"/>
        <w:tabs>
          <w:tab w:val="left" w:pos="3402"/>
        </w:tabs>
        <w:overflowPunct w:val="0"/>
        <w:spacing w:line="360" w:lineRule="exact"/>
        <w:rPr>
          <w:rFonts w:eastAsia="華康細明體"/>
          <w:spacing w:val="20"/>
          <w:sz w:val="24"/>
          <w:szCs w:val="24"/>
        </w:rPr>
      </w:pPr>
      <w:r w:rsidRPr="00D70FF5">
        <w:rPr>
          <w:rFonts w:eastAsia="華康細明體"/>
          <w:spacing w:val="20"/>
          <w:sz w:val="24"/>
          <w:szCs w:val="24"/>
        </w:rPr>
        <w:t>任向華先生</w:t>
      </w:r>
      <w:r w:rsidR="00647033" w:rsidRPr="00D70FF5">
        <w:rPr>
          <w:rFonts w:eastAsia="華康細明體"/>
          <w:spacing w:val="20"/>
          <w:sz w:val="24"/>
          <w:szCs w:val="24"/>
        </w:rPr>
        <w:tab/>
      </w:r>
      <w:r w:rsidR="00B871DB" w:rsidRPr="00D70FF5">
        <w:rPr>
          <w:rFonts w:eastAsia="華康細明體"/>
          <w:spacing w:val="20"/>
          <w:sz w:val="24"/>
          <w:szCs w:val="24"/>
        </w:rPr>
        <w:t>民政事務總署</w:t>
      </w:r>
      <w:r w:rsidR="006A0631" w:rsidRPr="00D70FF5">
        <w:rPr>
          <w:rFonts w:eastAsia="華康細明體"/>
          <w:spacing w:val="20"/>
          <w:sz w:val="24"/>
          <w:szCs w:val="24"/>
        </w:rPr>
        <w:t>助理署長</w:t>
      </w:r>
      <w:r w:rsidR="00B871DB" w:rsidRPr="00D70FF5">
        <w:rPr>
          <w:rFonts w:eastAsia="華康細明體"/>
          <w:spacing w:val="20"/>
          <w:sz w:val="24"/>
          <w:szCs w:val="24"/>
        </w:rPr>
        <w:t>(3)</w:t>
      </w:r>
    </w:p>
    <w:p w:rsidR="00A73F89" w:rsidRPr="00D70FF5" w:rsidRDefault="006A0631" w:rsidP="005E4744">
      <w:pPr>
        <w:pStyle w:val="af"/>
        <w:tabs>
          <w:tab w:val="clear" w:pos="3969"/>
          <w:tab w:val="left" w:pos="3402"/>
          <w:tab w:val="left" w:pos="3830"/>
        </w:tabs>
        <w:overflowPunct w:val="0"/>
        <w:spacing w:line="360" w:lineRule="exact"/>
        <w:rPr>
          <w:rFonts w:eastAsia="華康細明體"/>
          <w:spacing w:val="20"/>
          <w:sz w:val="24"/>
          <w:szCs w:val="24"/>
        </w:rPr>
      </w:pPr>
      <w:r w:rsidRPr="00D70FF5">
        <w:rPr>
          <w:rFonts w:eastAsia="華康細明體"/>
          <w:spacing w:val="20"/>
          <w:sz w:val="24"/>
          <w:szCs w:val="24"/>
        </w:rPr>
        <w:t>鄭君任先生</w:t>
      </w:r>
      <w:r w:rsidR="00647033" w:rsidRPr="00D70FF5">
        <w:rPr>
          <w:rFonts w:eastAsia="華康細明體"/>
          <w:spacing w:val="20"/>
          <w:sz w:val="24"/>
          <w:szCs w:val="24"/>
        </w:rPr>
        <w:tab/>
      </w:r>
      <w:r w:rsidR="00B871DB" w:rsidRPr="00D70FF5">
        <w:rPr>
          <w:rFonts w:eastAsia="華康細明體"/>
          <w:spacing w:val="20"/>
          <w:sz w:val="24"/>
          <w:szCs w:val="24"/>
        </w:rPr>
        <w:t>民政事務總署</w:t>
      </w:r>
      <w:r w:rsidRPr="00D70FF5">
        <w:rPr>
          <w:rFonts w:eastAsia="華康細明體"/>
          <w:spacing w:val="20"/>
          <w:sz w:val="24"/>
          <w:szCs w:val="24"/>
        </w:rPr>
        <w:t>總行政主任</w:t>
      </w:r>
      <w:r w:rsidR="00D07169" w:rsidRPr="00D70FF5">
        <w:rPr>
          <w:rFonts w:eastAsia="華康細明體"/>
          <w:spacing w:val="20"/>
          <w:sz w:val="24"/>
          <w:szCs w:val="24"/>
        </w:rPr>
        <w:t>(3)</w:t>
      </w:r>
    </w:p>
    <w:p w:rsidR="00A73F89" w:rsidRPr="007A260A" w:rsidRDefault="006A0631" w:rsidP="005E4744">
      <w:pPr>
        <w:pStyle w:val="af"/>
        <w:tabs>
          <w:tab w:val="left" w:pos="3402"/>
        </w:tabs>
        <w:overflowPunct w:val="0"/>
        <w:spacing w:line="360" w:lineRule="exact"/>
        <w:rPr>
          <w:rFonts w:eastAsia="華康細明體"/>
          <w:spacing w:val="20"/>
          <w:sz w:val="24"/>
          <w:szCs w:val="24"/>
        </w:rPr>
      </w:pPr>
      <w:r w:rsidRPr="00D70FF5">
        <w:rPr>
          <w:rFonts w:eastAsia="華康細明體"/>
          <w:spacing w:val="20"/>
          <w:sz w:val="24"/>
          <w:szCs w:val="24"/>
        </w:rPr>
        <w:t>岑俊楷先生</w:t>
      </w:r>
      <w:r w:rsidRPr="00D70FF5">
        <w:rPr>
          <w:rFonts w:eastAsia="華康細明體"/>
          <w:spacing w:val="20"/>
          <w:sz w:val="24"/>
          <w:szCs w:val="24"/>
        </w:rPr>
        <w:t>(</w:t>
      </w:r>
      <w:r w:rsidRPr="00D70FF5">
        <w:rPr>
          <w:rFonts w:eastAsia="華康細明體"/>
          <w:spacing w:val="20"/>
          <w:sz w:val="24"/>
          <w:szCs w:val="24"/>
        </w:rPr>
        <w:t>秘書</w:t>
      </w:r>
      <w:r w:rsidRPr="00D70FF5">
        <w:rPr>
          <w:rFonts w:eastAsia="華康細明體"/>
          <w:spacing w:val="20"/>
          <w:sz w:val="24"/>
          <w:szCs w:val="24"/>
        </w:rPr>
        <w:t>)</w:t>
      </w:r>
      <w:r w:rsidR="00A73F89" w:rsidRPr="00D70FF5">
        <w:rPr>
          <w:rFonts w:eastAsia="華康細明體"/>
          <w:spacing w:val="20"/>
          <w:sz w:val="24"/>
          <w:szCs w:val="24"/>
        </w:rPr>
        <w:tab/>
      </w:r>
      <w:r w:rsidR="00B871DB" w:rsidRPr="00D70FF5">
        <w:rPr>
          <w:rFonts w:eastAsia="華康細明體"/>
          <w:spacing w:val="20"/>
          <w:sz w:val="24"/>
          <w:szCs w:val="24"/>
        </w:rPr>
        <w:t>民政事務總署</w:t>
      </w:r>
      <w:r w:rsidRPr="00D70FF5">
        <w:rPr>
          <w:rFonts w:eastAsia="華康細明體"/>
          <w:spacing w:val="20"/>
          <w:sz w:val="24"/>
          <w:szCs w:val="24"/>
        </w:rPr>
        <w:t>高級行政主任</w:t>
      </w:r>
      <w:r w:rsidR="00B871DB" w:rsidRPr="00D70FF5">
        <w:rPr>
          <w:rFonts w:eastAsia="華康細明體"/>
          <w:spacing w:val="20"/>
          <w:sz w:val="24"/>
          <w:szCs w:val="24"/>
        </w:rPr>
        <w:t>(</w:t>
      </w:r>
      <w:r w:rsidR="00B871DB" w:rsidRPr="00D70FF5">
        <w:rPr>
          <w:rFonts w:eastAsia="華康細明體"/>
          <w:spacing w:val="20"/>
          <w:sz w:val="24"/>
          <w:szCs w:val="24"/>
        </w:rPr>
        <w:t>種族關係組</w:t>
      </w:r>
      <w:r w:rsidR="00B871DB" w:rsidRPr="00D70FF5">
        <w:rPr>
          <w:rFonts w:eastAsia="華康細明體"/>
          <w:spacing w:val="20"/>
          <w:sz w:val="24"/>
          <w:szCs w:val="24"/>
        </w:rPr>
        <w:t>)</w:t>
      </w:r>
    </w:p>
    <w:p w:rsidR="00A73F89" w:rsidRPr="00013F90" w:rsidRDefault="00A73F89" w:rsidP="005E4744">
      <w:pPr>
        <w:tabs>
          <w:tab w:val="left" w:pos="3402"/>
        </w:tabs>
        <w:overflowPunct w:val="0"/>
        <w:spacing w:line="360" w:lineRule="exact"/>
      </w:pPr>
    </w:p>
    <w:p w:rsidR="006A0631" w:rsidRPr="00CD3D38" w:rsidRDefault="006A0631" w:rsidP="005E4744">
      <w:pPr>
        <w:tabs>
          <w:tab w:val="left" w:pos="3402"/>
        </w:tabs>
        <w:overflowPunct w:val="0"/>
        <w:spacing w:line="360" w:lineRule="exact"/>
        <w:rPr>
          <w:rFonts w:eastAsia="華康中黑體"/>
          <w:bCs/>
          <w:spacing w:val="20"/>
          <w:sz w:val="24"/>
          <w:szCs w:val="24"/>
          <w:lang w:val="en-US"/>
        </w:rPr>
      </w:pPr>
      <w:r w:rsidRPr="00CD3D38">
        <w:rPr>
          <w:rFonts w:eastAsia="華康中黑體"/>
          <w:bCs/>
          <w:spacing w:val="20"/>
          <w:sz w:val="24"/>
          <w:szCs w:val="24"/>
          <w:lang w:val="en-US"/>
        </w:rPr>
        <w:t>官方成員</w:t>
      </w:r>
    </w:p>
    <w:p w:rsidR="001A745F" w:rsidRPr="00CD3D38" w:rsidRDefault="001A745F" w:rsidP="005E4744">
      <w:pPr>
        <w:tabs>
          <w:tab w:val="left" w:pos="3402"/>
        </w:tabs>
        <w:overflowPunct w:val="0"/>
        <w:spacing w:line="360" w:lineRule="exact"/>
        <w:rPr>
          <w:rStyle w:val="ae"/>
          <w:sz w:val="24"/>
          <w:szCs w:val="24"/>
        </w:rPr>
      </w:pPr>
    </w:p>
    <w:p w:rsidR="00A73F89" w:rsidRPr="00D70FF5" w:rsidRDefault="00925CEF" w:rsidP="005E4744">
      <w:pPr>
        <w:pStyle w:val="af"/>
        <w:tabs>
          <w:tab w:val="left" w:pos="3402"/>
        </w:tabs>
        <w:overflowPunct w:val="0"/>
        <w:spacing w:line="360" w:lineRule="exact"/>
        <w:rPr>
          <w:rFonts w:eastAsia="華康細明體"/>
          <w:spacing w:val="20"/>
          <w:sz w:val="24"/>
          <w:szCs w:val="24"/>
          <w:lang w:val="en-US"/>
        </w:rPr>
      </w:pPr>
      <w:r w:rsidRPr="00D70FF5">
        <w:rPr>
          <w:rFonts w:eastAsia="華康細明體"/>
          <w:spacing w:val="20"/>
          <w:sz w:val="24"/>
          <w:szCs w:val="24"/>
        </w:rPr>
        <w:t>李矜持女士</w:t>
      </w:r>
      <w:r w:rsidR="00A73F89" w:rsidRPr="00D70FF5">
        <w:rPr>
          <w:rFonts w:eastAsia="華康細明體"/>
          <w:spacing w:val="20"/>
          <w:sz w:val="24"/>
          <w:szCs w:val="24"/>
        </w:rPr>
        <w:tab/>
      </w:r>
      <w:r w:rsidRPr="00D70FF5">
        <w:rPr>
          <w:rFonts w:eastAsia="華康細明體"/>
          <w:color w:val="000000"/>
          <w:spacing w:val="20"/>
          <w:sz w:val="24"/>
          <w:szCs w:val="24"/>
        </w:rPr>
        <w:t>政制及內地事務局助理秘書長</w:t>
      </w:r>
      <w:r w:rsidRPr="00D70FF5">
        <w:rPr>
          <w:rFonts w:eastAsia="華康細明體"/>
          <w:color w:val="000000"/>
          <w:spacing w:val="20"/>
          <w:sz w:val="24"/>
          <w:szCs w:val="24"/>
        </w:rPr>
        <w:t>(5</w:t>
      </w:r>
      <w:r w:rsidR="004A22DC" w:rsidRPr="00D70FF5">
        <w:rPr>
          <w:rFonts w:eastAsia="華康細明體"/>
          <w:color w:val="000000"/>
          <w:spacing w:val="20"/>
          <w:sz w:val="24"/>
          <w:szCs w:val="24"/>
        </w:rPr>
        <w:t>)</w:t>
      </w:r>
      <w:r w:rsidRPr="00D70FF5">
        <w:rPr>
          <w:rFonts w:eastAsia="華康細明體"/>
          <w:color w:val="000000"/>
          <w:spacing w:val="20"/>
          <w:sz w:val="24"/>
          <w:szCs w:val="24"/>
        </w:rPr>
        <w:t>A</w:t>
      </w:r>
    </w:p>
    <w:p w:rsidR="00A73F89" w:rsidRPr="00D70FF5" w:rsidRDefault="005853B8" w:rsidP="005E4744">
      <w:pPr>
        <w:pStyle w:val="af"/>
        <w:tabs>
          <w:tab w:val="left" w:pos="3402"/>
        </w:tabs>
        <w:overflowPunct w:val="0"/>
        <w:spacing w:line="360" w:lineRule="exact"/>
        <w:rPr>
          <w:rFonts w:eastAsia="華康細明體"/>
          <w:spacing w:val="20"/>
          <w:sz w:val="24"/>
          <w:szCs w:val="24"/>
        </w:rPr>
      </w:pPr>
      <w:r w:rsidRPr="00D70FF5">
        <w:rPr>
          <w:rFonts w:eastAsia="華康細明體"/>
          <w:color w:val="000000"/>
          <w:spacing w:val="20"/>
          <w:sz w:val="24"/>
          <w:szCs w:val="24"/>
        </w:rPr>
        <w:t>蘇美儀女士</w:t>
      </w:r>
      <w:r w:rsidR="00A73F89" w:rsidRPr="00D70FF5">
        <w:rPr>
          <w:rFonts w:eastAsia="華康細明體"/>
          <w:spacing w:val="20"/>
          <w:sz w:val="24"/>
          <w:szCs w:val="24"/>
        </w:rPr>
        <w:tab/>
      </w:r>
      <w:r w:rsidR="00862608" w:rsidRPr="00D70FF5">
        <w:rPr>
          <w:rFonts w:eastAsia="華康細明體"/>
          <w:spacing w:val="20"/>
          <w:sz w:val="24"/>
          <w:szCs w:val="24"/>
        </w:rPr>
        <w:t>政府新聞處</w:t>
      </w:r>
      <w:r w:rsidRPr="00D70FF5">
        <w:rPr>
          <w:rFonts w:eastAsia="華康細明體"/>
          <w:spacing w:val="20"/>
          <w:sz w:val="24"/>
          <w:szCs w:val="24"/>
        </w:rPr>
        <w:t>首席新聞主任</w:t>
      </w:r>
      <w:r w:rsidRPr="00D70FF5">
        <w:rPr>
          <w:rFonts w:eastAsia="華康細明體"/>
          <w:spacing w:val="20"/>
          <w:sz w:val="24"/>
          <w:szCs w:val="24"/>
        </w:rPr>
        <w:t>(</w:t>
      </w:r>
      <w:r w:rsidRPr="00D70FF5">
        <w:rPr>
          <w:rFonts w:eastAsia="華康細明體"/>
          <w:spacing w:val="20"/>
          <w:sz w:val="24"/>
          <w:szCs w:val="24"/>
        </w:rPr>
        <w:t>本地宣傳</w:t>
      </w:r>
      <w:r w:rsidRPr="00D70FF5">
        <w:rPr>
          <w:rFonts w:eastAsia="華康細明體"/>
          <w:spacing w:val="20"/>
          <w:sz w:val="24"/>
          <w:szCs w:val="24"/>
        </w:rPr>
        <w:t>)</w:t>
      </w:r>
    </w:p>
    <w:p w:rsidR="00A73F89" w:rsidRPr="00D70FF5" w:rsidRDefault="00862B09" w:rsidP="005E4744">
      <w:pPr>
        <w:pStyle w:val="af"/>
        <w:tabs>
          <w:tab w:val="left" w:pos="3402"/>
        </w:tabs>
        <w:overflowPunct w:val="0"/>
        <w:spacing w:line="360" w:lineRule="exact"/>
        <w:rPr>
          <w:rFonts w:eastAsia="華康細明體"/>
          <w:spacing w:val="20"/>
          <w:sz w:val="24"/>
          <w:szCs w:val="24"/>
        </w:rPr>
      </w:pPr>
      <w:r w:rsidRPr="00D70FF5">
        <w:rPr>
          <w:rFonts w:eastAsia="華康細明體"/>
          <w:spacing w:val="20"/>
          <w:sz w:val="24"/>
          <w:szCs w:val="24"/>
        </w:rPr>
        <w:t>吳燕儀女士</w:t>
      </w:r>
      <w:r w:rsidR="00181D3C" w:rsidRPr="00D70FF5">
        <w:rPr>
          <w:rFonts w:eastAsia="華康細明體"/>
          <w:spacing w:val="20"/>
          <w:sz w:val="24"/>
          <w:szCs w:val="24"/>
        </w:rPr>
        <w:tab/>
      </w:r>
      <w:r w:rsidR="009B13E0" w:rsidRPr="00D70FF5">
        <w:rPr>
          <w:rFonts w:eastAsia="華康細明體"/>
          <w:spacing w:val="20"/>
          <w:sz w:val="24"/>
          <w:szCs w:val="24"/>
          <w:lang w:val="en-US"/>
        </w:rPr>
        <w:t>教育局</w:t>
      </w:r>
      <w:r w:rsidRPr="00D70FF5">
        <w:rPr>
          <w:rFonts w:eastAsia="華康細明體"/>
          <w:spacing w:val="20"/>
          <w:sz w:val="24"/>
          <w:szCs w:val="24"/>
        </w:rPr>
        <w:t>教育主任</w:t>
      </w:r>
      <w:r w:rsidRPr="00D70FF5">
        <w:rPr>
          <w:rFonts w:eastAsia="華康細明體"/>
          <w:spacing w:val="20"/>
          <w:sz w:val="24"/>
          <w:szCs w:val="24"/>
        </w:rPr>
        <w:t>(</w:t>
      </w:r>
      <w:r w:rsidRPr="00D70FF5">
        <w:rPr>
          <w:rFonts w:eastAsia="華康細明體"/>
          <w:spacing w:val="20"/>
          <w:sz w:val="24"/>
          <w:szCs w:val="24"/>
        </w:rPr>
        <w:t>學位安排及支援</w:t>
      </w:r>
      <w:r w:rsidRPr="00D70FF5">
        <w:rPr>
          <w:rFonts w:eastAsia="華康細明體"/>
          <w:spacing w:val="20"/>
          <w:sz w:val="24"/>
          <w:szCs w:val="24"/>
        </w:rPr>
        <w:t>)2</w:t>
      </w:r>
    </w:p>
    <w:p w:rsidR="00A73F89" w:rsidRPr="00D70FF5" w:rsidRDefault="00CD3D38" w:rsidP="005E4744">
      <w:pPr>
        <w:pStyle w:val="af"/>
        <w:tabs>
          <w:tab w:val="left" w:pos="3402"/>
        </w:tabs>
        <w:overflowPunct w:val="0"/>
        <w:spacing w:line="360" w:lineRule="exact"/>
        <w:rPr>
          <w:rFonts w:eastAsia="華康細明體"/>
          <w:spacing w:val="20"/>
          <w:sz w:val="24"/>
          <w:szCs w:val="24"/>
        </w:rPr>
      </w:pPr>
      <w:r w:rsidRPr="00D70FF5">
        <w:rPr>
          <w:rFonts w:eastAsia="華康細明體"/>
          <w:color w:val="000000"/>
          <w:spacing w:val="20"/>
          <w:sz w:val="24"/>
          <w:szCs w:val="24"/>
        </w:rPr>
        <w:t>莊香裕先生</w:t>
      </w:r>
      <w:r w:rsidR="00A73F89" w:rsidRPr="00D70FF5">
        <w:rPr>
          <w:rFonts w:eastAsia="華康細明體"/>
          <w:spacing w:val="20"/>
          <w:sz w:val="24"/>
          <w:szCs w:val="24"/>
        </w:rPr>
        <w:tab/>
      </w:r>
      <w:r w:rsidRPr="00D70FF5">
        <w:rPr>
          <w:rFonts w:eastAsia="華康細明體"/>
          <w:spacing w:val="20"/>
          <w:sz w:val="24"/>
          <w:szCs w:val="24"/>
        </w:rPr>
        <w:t>勞工處勞工事務主任</w:t>
      </w:r>
      <w:r w:rsidRPr="00D70FF5">
        <w:rPr>
          <w:rFonts w:eastAsia="華康細明體"/>
          <w:spacing w:val="20"/>
          <w:sz w:val="24"/>
          <w:szCs w:val="24"/>
        </w:rPr>
        <w:t>(</w:t>
      </w:r>
      <w:r w:rsidRPr="00D70FF5">
        <w:rPr>
          <w:rFonts w:eastAsia="華康細明體"/>
          <w:spacing w:val="20"/>
          <w:sz w:val="24"/>
          <w:szCs w:val="24"/>
        </w:rPr>
        <w:t>就業</w:t>
      </w:r>
      <w:r w:rsidR="00C344EE" w:rsidRPr="00D70FF5">
        <w:rPr>
          <w:rFonts w:eastAsia="華康細明體"/>
          <w:spacing w:val="20"/>
          <w:sz w:val="24"/>
          <w:szCs w:val="24"/>
        </w:rPr>
        <w:t>)</w:t>
      </w:r>
      <w:r w:rsidRPr="00D70FF5">
        <w:rPr>
          <w:rFonts w:eastAsia="華康細明體"/>
          <w:spacing w:val="20"/>
          <w:sz w:val="24"/>
          <w:szCs w:val="24"/>
        </w:rPr>
        <w:t>2</w:t>
      </w:r>
    </w:p>
    <w:p w:rsidR="00A73F89" w:rsidRPr="00013F90" w:rsidRDefault="00A73F89" w:rsidP="005E4744">
      <w:pPr>
        <w:overflowPunct w:val="0"/>
        <w:spacing w:line="360" w:lineRule="exact"/>
      </w:pPr>
    </w:p>
    <w:p w:rsidR="00C66A99" w:rsidRPr="00C66A99" w:rsidRDefault="00C66A99" w:rsidP="005E4744">
      <w:pPr>
        <w:overflowPunct w:val="0"/>
        <w:spacing w:line="360" w:lineRule="exact"/>
        <w:rPr>
          <w:rFonts w:ascii="華康中黑體" w:eastAsia="華康中黑體" w:hAnsi="華康中黑體"/>
          <w:bCs/>
          <w:spacing w:val="20"/>
          <w:sz w:val="24"/>
          <w:szCs w:val="24"/>
          <w:lang w:val="en-US"/>
        </w:rPr>
      </w:pPr>
      <w:r w:rsidRPr="00C66A99">
        <w:rPr>
          <w:rFonts w:ascii="華康中黑體" w:eastAsia="華康中黑體" w:hAnsi="華康中黑體" w:hint="eastAsia"/>
          <w:bCs/>
          <w:spacing w:val="20"/>
          <w:sz w:val="24"/>
          <w:szCs w:val="24"/>
          <w:lang w:val="en-US"/>
        </w:rPr>
        <w:t>非官方成員</w:t>
      </w:r>
    </w:p>
    <w:p w:rsidR="001A745F" w:rsidRPr="00013F90" w:rsidRDefault="001A745F" w:rsidP="005E4744">
      <w:pPr>
        <w:overflowPunct w:val="0"/>
        <w:spacing w:line="360" w:lineRule="exact"/>
        <w:rPr>
          <w:rStyle w:val="ae"/>
        </w:rPr>
      </w:pPr>
    </w:p>
    <w:p w:rsidR="00C66A99" w:rsidRPr="00D70FF5" w:rsidRDefault="00C66A99" w:rsidP="005E4744">
      <w:pPr>
        <w:widowControl/>
        <w:tabs>
          <w:tab w:val="left" w:pos="567"/>
          <w:tab w:val="left" w:pos="1134"/>
          <w:tab w:val="left" w:pos="1701"/>
        </w:tabs>
        <w:overflowPunct w:val="0"/>
        <w:adjustRightInd w:val="0"/>
        <w:snapToGrid w:val="0"/>
        <w:spacing w:line="360" w:lineRule="exact"/>
        <w:rPr>
          <w:rFonts w:eastAsia="華康細明體"/>
          <w:spacing w:val="20"/>
          <w:sz w:val="24"/>
          <w:szCs w:val="24"/>
        </w:rPr>
      </w:pPr>
      <w:proofErr w:type="spellStart"/>
      <w:r w:rsidRPr="00D70FF5">
        <w:rPr>
          <w:rFonts w:eastAsia="華康細明體"/>
          <w:spacing w:val="20"/>
          <w:sz w:val="24"/>
          <w:szCs w:val="24"/>
        </w:rPr>
        <w:t>Dewan</w:t>
      </w:r>
      <w:proofErr w:type="spellEnd"/>
      <w:r w:rsidRPr="00D70FF5">
        <w:rPr>
          <w:rFonts w:eastAsia="華康細明體"/>
          <w:spacing w:val="20"/>
          <w:sz w:val="24"/>
          <w:szCs w:val="24"/>
        </w:rPr>
        <w:t xml:space="preserve"> </w:t>
      </w:r>
      <w:proofErr w:type="spellStart"/>
      <w:r w:rsidRPr="00D70FF5">
        <w:rPr>
          <w:rFonts w:eastAsia="華康細明體"/>
          <w:spacing w:val="20"/>
          <w:sz w:val="24"/>
          <w:szCs w:val="24"/>
        </w:rPr>
        <w:t>Saiful</w:t>
      </w:r>
      <w:proofErr w:type="spellEnd"/>
      <w:r w:rsidRPr="00D70FF5">
        <w:rPr>
          <w:rFonts w:eastAsia="華康細明體"/>
          <w:spacing w:val="20"/>
          <w:sz w:val="24"/>
          <w:szCs w:val="24"/>
        </w:rPr>
        <w:t xml:space="preserve"> </w:t>
      </w:r>
      <w:proofErr w:type="spellStart"/>
      <w:r w:rsidRPr="00D70FF5">
        <w:rPr>
          <w:rFonts w:eastAsia="華康細明體"/>
          <w:spacing w:val="20"/>
          <w:sz w:val="24"/>
          <w:szCs w:val="24"/>
        </w:rPr>
        <w:t>Alam</w:t>
      </w:r>
      <w:proofErr w:type="spellEnd"/>
      <w:r w:rsidRPr="00D70FF5">
        <w:rPr>
          <w:rFonts w:eastAsia="華康細明體"/>
          <w:spacing w:val="20"/>
          <w:sz w:val="24"/>
          <w:szCs w:val="24"/>
        </w:rPr>
        <w:t>先生</w:t>
      </w:r>
    </w:p>
    <w:p w:rsidR="00C66A99" w:rsidRPr="00D70FF5" w:rsidRDefault="00C66A99" w:rsidP="005E4744">
      <w:pPr>
        <w:widowControl/>
        <w:tabs>
          <w:tab w:val="left" w:pos="567"/>
          <w:tab w:val="left" w:pos="1134"/>
          <w:tab w:val="left" w:pos="1701"/>
        </w:tabs>
        <w:overflowPunct w:val="0"/>
        <w:adjustRightInd w:val="0"/>
        <w:snapToGrid w:val="0"/>
        <w:spacing w:line="360" w:lineRule="exact"/>
        <w:rPr>
          <w:rFonts w:eastAsia="華康細明體"/>
          <w:spacing w:val="20"/>
          <w:sz w:val="24"/>
          <w:szCs w:val="24"/>
        </w:rPr>
      </w:pPr>
      <w:proofErr w:type="spellStart"/>
      <w:r w:rsidRPr="00D70FF5">
        <w:rPr>
          <w:rFonts w:eastAsia="華康細明體"/>
          <w:spacing w:val="20"/>
          <w:sz w:val="24"/>
          <w:szCs w:val="24"/>
        </w:rPr>
        <w:t>Sikkander</w:t>
      </w:r>
      <w:proofErr w:type="spellEnd"/>
      <w:r w:rsidRPr="00D70FF5">
        <w:rPr>
          <w:rFonts w:eastAsia="華康細明體"/>
          <w:spacing w:val="20"/>
          <w:sz w:val="24"/>
          <w:szCs w:val="24"/>
        </w:rPr>
        <w:t xml:space="preserve"> </w:t>
      </w:r>
      <w:proofErr w:type="spellStart"/>
      <w:r w:rsidRPr="00D70FF5">
        <w:rPr>
          <w:rFonts w:eastAsia="華康細明體"/>
          <w:spacing w:val="20"/>
          <w:sz w:val="24"/>
          <w:szCs w:val="24"/>
        </w:rPr>
        <w:t>Batcha</w:t>
      </w:r>
      <w:proofErr w:type="spellEnd"/>
      <w:r w:rsidRPr="00D70FF5">
        <w:rPr>
          <w:rFonts w:eastAsia="華康細明體"/>
          <w:spacing w:val="20"/>
          <w:sz w:val="24"/>
          <w:szCs w:val="24"/>
        </w:rPr>
        <w:t>先生</w:t>
      </w:r>
      <w:r w:rsidR="00FF5F1C" w:rsidRPr="00D70FF5">
        <w:rPr>
          <w:rFonts w:eastAsia="華康細明體"/>
          <w:spacing w:val="20"/>
          <w:sz w:val="24"/>
          <w:szCs w:val="24"/>
        </w:rPr>
        <w:t>，</w:t>
      </w:r>
      <w:r w:rsidR="00FF5F1C" w:rsidRPr="00D70FF5">
        <w:rPr>
          <w:rFonts w:eastAsia="華康細明體"/>
          <w:spacing w:val="20"/>
          <w:sz w:val="24"/>
          <w:szCs w:val="24"/>
        </w:rPr>
        <w:t>MH</w:t>
      </w:r>
    </w:p>
    <w:p w:rsidR="00FF5F1C" w:rsidRPr="00D70FF5" w:rsidRDefault="00FF5F1C" w:rsidP="005E4744">
      <w:pPr>
        <w:widowControl/>
        <w:tabs>
          <w:tab w:val="left" w:pos="567"/>
          <w:tab w:val="left" w:pos="1134"/>
          <w:tab w:val="left" w:pos="1701"/>
        </w:tabs>
        <w:overflowPunct w:val="0"/>
        <w:adjustRightInd w:val="0"/>
        <w:snapToGrid w:val="0"/>
        <w:spacing w:line="360" w:lineRule="exact"/>
        <w:rPr>
          <w:rFonts w:eastAsia="華康細明體"/>
          <w:spacing w:val="20"/>
          <w:sz w:val="24"/>
          <w:szCs w:val="24"/>
        </w:rPr>
      </w:pPr>
      <w:r w:rsidRPr="00D70FF5">
        <w:rPr>
          <w:rFonts w:eastAsia="華康細明體"/>
          <w:spacing w:val="20"/>
          <w:sz w:val="24"/>
          <w:szCs w:val="24"/>
        </w:rPr>
        <w:t xml:space="preserve">Ping </w:t>
      </w:r>
      <w:proofErr w:type="spellStart"/>
      <w:r w:rsidRPr="00D70FF5">
        <w:rPr>
          <w:rFonts w:eastAsia="華康細明體"/>
          <w:spacing w:val="20"/>
          <w:sz w:val="24"/>
          <w:szCs w:val="24"/>
        </w:rPr>
        <w:t>Somporn</w:t>
      </w:r>
      <w:proofErr w:type="spellEnd"/>
      <w:r w:rsidRPr="00D70FF5">
        <w:rPr>
          <w:rFonts w:eastAsia="華康細明體"/>
          <w:spacing w:val="20"/>
          <w:sz w:val="24"/>
          <w:szCs w:val="24"/>
        </w:rPr>
        <w:t xml:space="preserve"> Bevan</w:t>
      </w:r>
      <w:r w:rsidR="00320657" w:rsidRPr="00D70FF5">
        <w:rPr>
          <w:rFonts w:eastAsia="華康細明體"/>
          <w:spacing w:val="20"/>
          <w:sz w:val="24"/>
          <w:szCs w:val="24"/>
          <w:lang w:val="en-US"/>
        </w:rPr>
        <w:t>女士</w:t>
      </w:r>
    </w:p>
    <w:p w:rsidR="00C66A99" w:rsidRPr="00D70FF5" w:rsidRDefault="00C66A99" w:rsidP="005E4744">
      <w:pPr>
        <w:widowControl/>
        <w:tabs>
          <w:tab w:val="left" w:pos="567"/>
          <w:tab w:val="left" w:pos="1134"/>
          <w:tab w:val="left" w:pos="1701"/>
        </w:tabs>
        <w:overflowPunct w:val="0"/>
        <w:adjustRightInd w:val="0"/>
        <w:snapToGrid w:val="0"/>
        <w:spacing w:line="360" w:lineRule="exact"/>
        <w:rPr>
          <w:rFonts w:eastAsia="華康細明體"/>
          <w:spacing w:val="20"/>
          <w:sz w:val="24"/>
          <w:szCs w:val="24"/>
        </w:rPr>
      </w:pPr>
      <w:r w:rsidRPr="00D70FF5">
        <w:rPr>
          <w:rFonts w:eastAsia="華康細明體"/>
          <w:spacing w:val="20"/>
          <w:sz w:val="24"/>
          <w:szCs w:val="24"/>
        </w:rPr>
        <w:t>周德興先生</w:t>
      </w:r>
    </w:p>
    <w:p w:rsidR="00177C4B" w:rsidRPr="00D70FF5" w:rsidRDefault="00177C4B" w:rsidP="005E4744">
      <w:pPr>
        <w:widowControl/>
        <w:tabs>
          <w:tab w:val="left" w:pos="567"/>
          <w:tab w:val="left" w:pos="1134"/>
          <w:tab w:val="left" w:pos="1701"/>
        </w:tabs>
        <w:overflowPunct w:val="0"/>
        <w:adjustRightInd w:val="0"/>
        <w:snapToGrid w:val="0"/>
        <w:spacing w:line="360" w:lineRule="exact"/>
        <w:rPr>
          <w:rFonts w:eastAsia="華康細明體"/>
          <w:spacing w:val="20"/>
          <w:sz w:val="24"/>
          <w:szCs w:val="24"/>
          <w:lang w:val="en-US"/>
        </w:rPr>
      </w:pPr>
      <w:r w:rsidRPr="00D70FF5">
        <w:rPr>
          <w:rFonts w:eastAsia="華康細明體"/>
          <w:spacing w:val="20"/>
          <w:sz w:val="24"/>
          <w:szCs w:val="24"/>
          <w:lang w:val="en-US"/>
        </w:rPr>
        <w:t>張漪薇女士</w:t>
      </w:r>
    </w:p>
    <w:p w:rsidR="00C66A99" w:rsidRPr="00D70FF5" w:rsidRDefault="00FF5F1C" w:rsidP="005E4744">
      <w:pPr>
        <w:widowControl/>
        <w:tabs>
          <w:tab w:val="left" w:pos="567"/>
          <w:tab w:val="left" w:pos="1134"/>
          <w:tab w:val="left" w:pos="1701"/>
        </w:tabs>
        <w:overflowPunct w:val="0"/>
        <w:adjustRightInd w:val="0"/>
        <w:snapToGrid w:val="0"/>
        <w:spacing w:line="360" w:lineRule="exact"/>
        <w:rPr>
          <w:rFonts w:eastAsia="華康細明體"/>
          <w:spacing w:val="20"/>
          <w:sz w:val="24"/>
          <w:szCs w:val="24"/>
          <w:lang w:val="en-US"/>
        </w:rPr>
      </w:pPr>
      <w:r w:rsidRPr="00D70FF5">
        <w:rPr>
          <w:rFonts w:eastAsia="華康細明體"/>
          <w:spacing w:val="20"/>
          <w:sz w:val="24"/>
          <w:szCs w:val="24"/>
        </w:rPr>
        <w:t>Theresa Cunanan</w:t>
      </w:r>
      <w:r w:rsidRPr="00D70FF5">
        <w:rPr>
          <w:rFonts w:eastAsia="華康細明體"/>
          <w:spacing w:val="20"/>
          <w:sz w:val="24"/>
          <w:szCs w:val="24"/>
          <w:lang w:val="en-US"/>
        </w:rPr>
        <w:t>博士</w:t>
      </w:r>
    </w:p>
    <w:p w:rsidR="00C66A99" w:rsidRPr="00D70FF5" w:rsidRDefault="00C66A99" w:rsidP="005E4744">
      <w:pPr>
        <w:widowControl/>
        <w:tabs>
          <w:tab w:val="left" w:pos="567"/>
          <w:tab w:val="left" w:pos="1134"/>
          <w:tab w:val="left" w:pos="1701"/>
        </w:tabs>
        <w:overflowPunct w:val="0"/>
        <w:adjustRightInd w:val="0"/>
        <w:snapToGrid w:val="0"/>
        <w:spacing w:line="360" w:lineRule="exact"/>
        <w:rPr>
          <w:rFonts w:eastAsia="華康細明體"/>
          <w:spacing w:val="20"/>
          <w:sz w:val="24"/>
          <w:szCs w:val="24"/>
        </w:rPr>
      </w:pPr>
      <w:r w:rsidRPr="00D70FF5">
        <w:rPr>
          <w:rFonts w:eastAsia="華康細明體"/>
          <w:spacing w:val="20"/>
          <w:sz w:val="24"/>
          <w:szCs w:val="24"/>
        </w:rPr>
        <w:t>古龍沙美</w:t>
      </w:r>
      <w:proofErr w:type="gramStart"/>
      <w:r w:rsidRPr="00D70FF5">
        <w:rPr>
          <w:rFonts w:eastAsia="華康細明體"/>
          <w:spacing w:val="20"/>
          <w:sz w:val="24"/>
          <w:szCs w:val="24"/>
        </w:rPr>
        <w:t>娜</w:t>
      </w:r>
      <w:proofErr w:type="gramEnd"/>
      <w:r w:rsidRPr="00D70FF5">
        <w:rPr>
          <w:rFonts w:eastAsia="華康細明體"/>
          <w:spacing w:val="20"/>
          <w:sz w:val="24"/>
          <w:szCs w:val="24"/>
        </w:rPr>
        <w:t>醫生，</w:t>
      </w:r>
      <w:r w:rsidRPr="00D70FF5">
        <w:rPr>
          <w:rFonts w:eastAsia="華康細明體"/>
          <w:spacing w:val="20"/>
          <w:sz w:val="24"/>
          <w:szCs w:val="24"/>
        </w:rPr>
        <w:t>MH</w:t>
      </w:r>
    </w:p>
    <w:p w:rsidR="00C66A99" w:rsidRPr="00D70FF5" w:rsidRDefault="00C66A99" w:rsidP="005E4744">
      <w:pPr>
        <w:widowControl/>
        <w:tabs>
          <w:tab w:val="left" w:pos="567"/>
          <w:tab w:val="left" w:pos="1134"/>
          <w:tab w:val="left" w:pos="1701"/>
        </w:tabs>
        <w:overflowPunct w:val="0"/>
        <w:adjustRightInd w:val="0"/>
        <w:snapToGrid w:val="0"/>
        <w:spacing w:line="360" w:lineRule="exact"/>
        <w:rPr>
          <w:rFonts w:eastAsia="華康細明體"/>
          <w:spacing w:val="20"/>
          <w:sz w:val="24"/>
          <w:szCs w:val="24"/>
        </w:rPr>
      </w:pPr>
      <w:r w:rsidRPr="00D70FF5">
        <w:rPr>
          <w:rFonts w:eastAsia="華康細明體"/>
          <w:spacing w:val="20"/>
          <w:sz w:val="24"/>
          <w:szCs w:val="24"/>
        </w:rPr>
        <w:t xml:space="preserve">Vijay </w:t>
      </w:r>
      <w:proofErr w:type="spellStart"/>
      <w:r w:rsidRPr="00D70FF5">
        <w:rPr>
          <w:rFonts w:eastAsia="華康細明體"/>
          <w:spacing w:val="20"/>
          <w:sz w:val="24"/>
          <w:szCs w:val="24"/>
        </w:rPr>
        <w:t>Harilela</w:t>
      </w:r>
      <w:proofErr w:type="spellEnd"/>
      <w:r w:rsidRPr="00D70FF5">
        <w:rPr>
          <w:rFonts w:eastAsia="華康細明體"/>
          <w:spacing w:val="20"/>
          <w:sz w:val="24"/>
          <w:szCs w:val="24"/>
        </w:rPr>
        <w:t>先生</w:t>
      </w:r>
    </w:p>
    <w:p w:rsidR="00FF5F1C" w:rsidRPr="00D70FF5" w:rsidRDefault="00FF5F1C" w:rsidP="005E4744">
      <w:pPr>
        <w:widowControl/>
        <w:tabs>
          <w:tab w:val="left" w:pos="567"/>
          <w:tab w:val="left" w:pos="1134"/>
          <w:tab w:val="left" w:pos="1701"/>
        </w:tabs>
        <w:overflowPunct w:val="0"/>
        <w:adjustRightInd w:val="0"/>
        <w:snapToGrid w:val="0"/>
        <w:spacing w:line="360" w:lineRule="exact"/>
        <w:rPr>
          <w:rFonts w:eastAsia="華康細明體"/>
          <w:spacing w:val="20"/>
          <w:sz w:val="24"/>
          <w:szCs w:val="24"/>
        </w:rPr>
      </w:pPr>
      <w:proofErr w:type="spellStart"/>
      <w:r w:rsidRPr="00D70FF5">
        <w:rPr>
          <w:rFonts w:eastAsia="華康細明體"/>
          <w:spacing w:val="20"/>
          <w:sz w:val="24"/>
          <w:szCs w:val="24"/>
        </w:rPr>
        <w:t>Poonam</w:t>
      </w:r>
      <w:proofErr w:type="spellEnd"/>
      <w:r w:rsidRPr="00D70FF5">
        <w:rPr>
          <w:rFonts w:eastAsia="華康細明體"/>
          <w:spacing w:val="20"/>
          <w:sz w:val="24"/>
          <w:szCs w:val="24"/>
        </w:rPr>
        <w:t xml:space="preserve"> </w:t>
      </w:r>
      <w:proofErr w:type="spellStart"/>
      <w:r w:rsidRPr="00D70FF5">
        <w:rPr>
          <w:rFonts w:eastAsia="華康細明體"/>
          <w:spacing w:val="20"/>
          <w:sz w:val="24"/>
          <w:szCs w:val="24"/>
        </w:rPr>
        <w:t>Vijayprakash</w:t>
      </w:r>
      <w:proofErr w:type="spellEnd"/>
      <w:r w:rsidRPr="00D70FF5">
        <w:rPr>
          <w:rFonts w:eastAsia="華康細明體"/>
          <w:spacing w:val="20"/>
          <w:sz w:val="24"/>
          <w:szCs w:val="24"/>
        </w:rPr>
        <w:t xml:space="preserve"> Mehta </w:t>
      </w:r>
      <w:r w:rsidRPr="00D70FF5">
        <w:rPr>
          <w:rFonts w:eastAsia="華康細明體"/>
          <w:spacing w:val="20"/>
          <w:sz w:val="24"/>
          <w:szCs w:val="24"/>
        </w:rPr>
        <w:t>女士</w:t>
      </w:r>
    </w:p>
    <w:p w:rsidR="00FF5F1C" w:rsidRPr="00C66A99" w:rsidRDefault="00FF5F1C" w:rsidP="005E4744">
      <w:pPr>
        <w:widowControl/>
        <w:tabs>
          <w:tab w:val="left" w:pos="567"/>
          <w:tab w:val="left" w:pos="1134"/>
          <w:tab w:val="left" w:pos="1701"/>
        </w:tabs>
        <w:overflowPunct w:val="0"/>
        <w:adjustRightInd w:val="0"/>
        <w:snapToGrid w:val="0"/>
        <w:spacing w:line="360" w:lineRule="exact"/>
        <w:rPr>
          <w:rFonts w:eastAsia="華康細明體"/>
          <w:spacing w:val="20"/>
          <w:sz w:val="24"/>
          <w:szCs w:val="24"/>
        </w:rPr>
      </w:pPr>
      <w:proofErr w:type="spellStart"/>
      <w:r w:rsidRPr="00D70FF5">
        <w:rPr>
          <w:rFonts w:eastAsia="華康細明體"/>
          <w:spacing w:val="20"/>
          <w:sz w:val="24"/>
          <w:szCs w:val="24"/>
        </w:rPr>
        <w:t>Rigam</w:t>
      </w:r>
      <w:proofErr w:type="spellEnd"/>
      <w:r w:rsidRPr="00D70FF5">
        <w:rPr>
          <w:rFonts w:eastAsia="華康細明體"/>
          <w:spacing w:val="20"/>
          <w:sz w:val="24"/>
          <w:szCs w:val="24"/>
        </w:rPr>
        <w:t xml:space="preserve"> </w:t>
      </w:r>
      <w:proofErr w:type="spellStart"/>
      <w:r w:rsidRPr="00D70FF5">
        <w:rPr>
          <w:rFonts w:eastAsia="華康細明體"/>
          <w:spacing w:val="20"/>
          <w:sz w:val="24"/>
          <w:szCs w:val="24"/>
        </w:rPr>
        <w:t>Rai</w:t>
      </w:r>
      <w:proofErr w:type="spellEnd"/>
      <w:r w:rsidRPr="00D70FF5">
        <w:rPr>
          <w:rFonts w:eastAsia="華康細明體"/>
          <w:spacing w:val="20"/>
          <w:sz w:val="24"/>
          <w:szCs w:val="24"/>
        </w:rPr>
        <w:t>女士</w:t>
      </w:r>
    </w:p>
    <w:p w:rsidR="00FF5F1C" w:rsidRPr="00FF5F1C" w:rsidRDefault="00FF5F1C" w:rsidP="005E4744">
      <w:pPr>
        <w:widowControl/>
        <w:tabs>
          <w:tab w:val="left" w:pos="567"/>
          <w:tab w:val="left" w:pos="1134"/>
          <w:tab w:val="left" w:pos="1701"/>
        </w:tabs>
        <w:overflowPunct w:val="0"/>
        <w:adjustRightInd w:val="0"/>
        <w:snapToGrid w:val="0"/>
        <w:spacing w:line="360" w:lineRule="exact"/>
        <w:rPr>
          <w:rFonts w:eastAsia="華康細明體"/>
          <w:spacing w:val="20"/>
          <w:sz w:val="24"/>
          <w:szCs w:val="24"/>
        </w:rPr>
      </w:pPr>
    </w:p>
    <w:p w:rsidR="00A73F89" w:rsidRPr="00013F90" w:rsidRDefault="00A73F89" w:rsidP="005E4744">
      <w:pPr>
        <w:pStyle w:val="af"/>
        <w:overflowPunct w:val="0"/>
        <w:spacing w:line="360" w:lineRule="exact"/>
      </w:pPr>
    </w:p>
    <w:p w:rsidR="00C66A99" w:rsidRPr="00C66A99" w:rsidRDefault="00C66A99" w:rsidP="005E4744">
      <w:pPr>
        <w:keepNext/>
        <w:overflowPunct w:val="0"/>
        <w:spacing w:line="360" w:lineRule="exact"/>
        <w:rPr>
          <w:rFonts w:ascii="華康中黑體" w:eastAsia="華康中黑體" w:hAnsi="華康中黑體"/>
          <w:bCs/>
          <w:spacing w:val="20"/>
          <w:sz w:val="24"/>
          <w:szCs w:val="24"/>
          <w:lang w:val="en-US"/>
        </w:rPr>
      </w:pPr>
      <w:r w:rsidRPr="00C66A99">
        <w:rPr>
          <w:rFonts w:ascii="華康中黑體" w:eastAsia="華康中黑體" w:hAnsi="華康中黑體" w:hint="eastAsia"/>
          <w:bCs/>
          <w:spacing w:val="20"/>
          <w:sz w:val="24"/>
          <w:szCs w:val="24"/>
          <w:lang w:val="en-US"/>
        </w:rPr>
        <w:t>列席者</w:t>
      </w:r>
    </w:p>
    <w:p w:rsidR="00BE78A0" w:rsidRPr="00013F90" w:rsidRDefault="00BE78A0" w:rsidP="005E4744">
      <w:pPr>
        <w:pStyle w:val="af"/>
        <w:keepNext/>
        <w:overflowPunct w:val="0"/>
        <w:spacing w:line="360" w:lineRule="exact"/>
        <w:ind w:left="0" w:firstLine="0"/>
        <w:rPr>
          <w:u w:val="single"/>
        </w:rPr>
      </w:pPr>
    </w:p>
    <w:p w:rsidR="001A745F" w:rsidRPr="00C66A99" w:rsidRDefault="00C66A99" w:rsidP="006C04A0">
      <w:pPr>
        <w:pStyle w:val="af"/>
        <w:keepLines/>
        <w:tabs>
          <w:tab w:val="clear" w:pos="3969"/>
        </w:tabs>
        <w:overflowPunct w:val="0"/>
        <w:spacing w:line="360" w:lineRule="exact"/>
        <w:ind w:left="3402" w:hanging="3402"/>
        <w:rPr>
          <w:rFonts w:ascii="華康細明體" w:eastAsia="華康細明體" w:hAnsi="華康細明體"/>
          <w:spacing w:val="20"/>
          <w:sz w:val="24"/>
          <w:szCs w:val="24"/>
        </w:rPr>
      </w:pPr>
      <w:r w:rsidRPr="00C66A99">
        <w:rPr>
          <w:rFonts w:ascii="華康細明體" w:eastAsia="華康細明體" w:hAnsi="華康細明體" w:hint="eastAsia"/>
          <w:spacing w:val="20"/>
          <w:sz w:val="24"/>
          <w:szCs w:val="24"/>
          <w:lang w:val="en-US"/>
        </w:rPr>
        <w:t>何永強先生</w:t>
      </w:r>
      <w:r w:rsidR="001A745F" w:rsidRPr="00C66A99">
        <w:rPr>
          <w:rFonts w:ascii="華康細明體" w:eastAsia="華康細明體" w:hAnsi="華康細明體" w:hint="eastAsia"/>
          <w:spacing w:val="20"/>
          <w:sz w:val="24"/>
          <w:szCs w:val="24"/>
        </w:rPr>
        <w:tab/>
      </w:r>
      <w:r w:rsidRPr="00C66A99">
        <w:rPr>
          <w:rFonts w:ascii="華康細明體" w:eastAsia="華康細明體" w:hAnsi="華康細明體" w:hint="eastAsia"/>
          <w:spacing w:val="20"/>
          <w:sz w:val="24"/>
          <w:szCs w:val="24"/>
        </w:rPr>
        <w:t>平等機會委員會少數族裔事務組高級平等機會主任</w:t>
      </w:r>
    </w:p>
    <w:p w:rsidR="00546FE1" w:rsidRDefault="00546FE1" w:rsidP="005E4744">
      <w:pPr>
        <w:overflowPunct w:val="0"/>
        <w:spacing w:line="360" w:lineRule="exact"/>
        <w:ind w:left="3828" w:hanging="3828"/>
        <w:sectPr w:rsidR="00546FE1" w:rsidSect="00A66DD9">
          <w:headerReference w:type="default" r:id="rId9"/>
          <w:footerReference w:type="default" r:id="rId10"/>
          <w:pgSz w:w="11906" w:h="16838" w:code="9"/>
          <w:pgMar w:top="1440" w:right="1701" w:bottom="1440" w:left="1701" w:header="709" w:footer="567" w:gutter="0"/>
          <w:cols w:space="425"/>
          <w:docGrid w:type="lines" w:linePitch="360"/>
        </w:sectPr>
      </w:pPr>
    </w:p>
    <w:p w:rsidR="00400608" w:rsidRDefault="00400608" w:rsidP="005E4744">
      <w:pPr>
        <w:widowControl/>
        <w:tabs>
          <w:tab w:val="left" w:pos="1134"/>
          <w:tab w:val="left" w:pos="1701"/>
          <w:tab w:val="left" w:pos="2835"/>
        </w:tabs>
        <w:overflowPunct w:val="0"/>
        <w:adjustRightInd w:val="0"/>
        <w:snapToGrid w:val="0"/>
        <w:spacing w:line="360" w:lineRule="exact"/>
        <w:ind w:left="3828" w:hanging="3828"/>
        <w:rPr>
          <w:rFonts w:eastAsia="華康細明體"/>
          <w:spacing w:val="20"/>
          <w:sz w:val="24"/>
          <w:szCs w:val="24"/>
          <w:u w:val="single"/>
        </w:rPr>
      </w:pPr>
    </w:p>
    <w:p w:rsidR="00984BA1" w:rsidRPr="008378EC" w:rsidRDefault="00984BA1" w:rsidP="005E4744">
      <w:pPr>
        <w:widowControl/>
        <w:tabs>
          <w:tab w:val="left" w:pos="1134"/>
          <w:tab w:val="left" w:pos="1701"/>
          <w:tab w:val="left" w:pos="2835"/>
        </w:tabs>
        <w:overflowPunct w:val="0"/>
        <w:adjustRightInd w:val="0"/>
        <w:snapToGrid w:val="0"/>
        <w:spacing w:line="360" w:lineRule="exact"/>
        <w:ind w:left="3828" w:hanging="3828"/>
        <w:rPr>
          <w:rFonts w:eastAsia="華康細明體"/>
          <w:spacing w:val="20"/>
          <w:sz w:val="24"/>
          <w:szCs w:val="24"/>
          <w:u w:val="single"/>
        </w:rPr>
      </w:pPr>
      <w:r w:rsidRPr="008378EC">
        <w:rPr>
          <w:rFonts w:eastAsia="華康細明體"/>
          <w:spacing w:val="20"/>
          <w:sz w:val="24"/>
          <w:szCs w:val="24"/>
          <w:u w:val="single"/>
        </w:rPr>
        <w:t>議程第</w:t>
      </w:r>
      <w:r w:rsidRPr="008378EC">
        <w:rPr>
          <w:rFonts w:eastAsia="華康細明體"/>
          <w:spacing w:val="20"/>
          <w:sz w:val="24"/>
          <w:szCs w:val="24"/>
          <w:u w:val="single"/>
        </w:rPr>
        <w:t>3</w:t>
      </w:r>
      <w:r w:rsidRPr="008378EC">
        <w:rPr>
          <w:rFonts w:eastAsia="華康細明體"/>
          <w:spacing w:val="20"/>
          <w:sz w:val="24"/>
          <w:szCs w:val="24"/>
          <w:u w:val="single"/>
        </w:rPr>
        <w:t>項</w:t>
      </w:r>
    </w:p>
    <w:p w:rsidR="00F558C7" w:rsidRPr="008378EC" w:rsidRDefault="00F558C7" w:rsidP="006C04A0">
      <w:pPr>
        <w:pStyle w:val="af"/>
        <w:keepLines/>
        <w:tabs>
          <w:tab w:val="clear" w:pos="3969"/>
        </w:tabs>
        <w:overflowPunct w:val="0"/>
        <w:spacing w:line="360" w:lineRule="exact"/>
        <w:ind w:left="3402" w:rightChars="-51" w:right="-143" w:hanging="3402"/>
        <w:rPr>
          <w:rFonts w:eastAsia="華康細明體"/>
          <w:spacing w:val="20"/>
          <w:sz w:val="24"/>
          <w:szCs w:val="24"/>
        </w:rPr>
      </w:pPr>
      <w:r w:rsidRPr="008378EC">
        <w:rPr>
          <w:rFonts w:eastAsia="華康細明體"/>
          <w:iCs/>
          <w:color w:val="000000"/>
          <w:spacing w:val="20"/>
          <w:kern w:val="0"/>
          <w:sz w:val="24"/>
          <w:szCs w:val="24"/>
        </w:rPr>
        <w:t>梁國恩先生</w:t>
      </w:r>
      <w:r w:rsidR="00AE4257" w:rsidRPr="008378EC">
        <w:rPr>
          <w:rFonts w:eastAsia="華康細明體"/>
          <w:spacing w:val="20"/>
          <w:sz w:val="24"/>
          <w:szCs w:val="24"/>
        </w:rPr>
        <w:tab/>
      </w:r>
      <w:r w:rsidRPr="008378EC">
        <w:rPr>
          <w:rFonts w:eastAsia="華康細明體"/>
          <w:spacing w:val="20"/>
          <w:sz w:val="24"/>
          <w:szCs w:val="24"/>
        </w:rPr>
        <w:t>教育局高級教育主任</w:t>
      </w:r>
      <w:r w:rsidRPr="008378EC">
        <w:rPr>
          <w:rFonts w:eastAsia="華康細明體"/>
          <w:spacing w:val="20"/>
          <w:sz w:val="24"/>
          <w:szCs w:val="24"/>
          <w:lang w:val="en-US"/>
        </w:rPr>
        <w:t>(</w:t>
      </w:r>
      <w:r w:rsidRPr="008378EC">
        <w:rPr>
          <w:rFonts w:eastAsia="華康細明體"/>
          <w:spacing w:val="20"/>
          <w:sz w:val="24"/>
          <w:szCs w:val="24"/>
        </w:rPr>
        <w:t>學位安排及支援</w:t>
      </w:r>
      <w:r w:rsidRPr="008378EC">
        <w:rPr>
          <w:rFonts w:eastAsia="華康細明體"/>
          <w:spacing w:val="20"/>
          <w:sz w:val="24"/>
          <w:szCs w:val="24"/>
          <w:lang w:val="en-US"/>
        </w:rPr>
        <w:t>)</w:t>
      </w:r>
    </w:p>
    <w:p w:rsidR="007E496F" w:rsidRPr="006C04A0" w:rsidRDefault="007E496F" w:rsidP="006C04A0">
      <w:pPr>
        <w:pStyle w:val="af"/>
        <w:keepLines/>
        <w:tabs>
          <w:tab w:val="clear" w:pos="3969"/>
        </w:tabs>
        <w:overflowPunct w:val="0"/>
        <w:spacing w:line="360" w:lineRule="exact"/>
        <w:ind w:left="3402" w:hanging="3402"/>
        <w:rPr>
          <w:rFonts w:eastAsia="華康細明體"/>
          <w:spacing w:val="20"/>
          <w:sz w:val="24"/>
          <w:szCs w:val="24"/>
          <w:lang w:eastAsia="zh-HK"/>
        </w:rPr>
      </w:pPr>
      <w:r w:rsidRPr="006C04A0">
        <w:rPr>
          <w:rFonts w:eastAsia="華康細明體"/>
          <w:iCs/>
          <w:color w:val="000000"/>
          <w:spacing w:val="20"/>
          <w:kern w:val="0"/>
          <w:sz w:val="24"/>
          <w:szCs w:val="24"/>
        </w:rPr>
        <w:t>岑紹基博士</w:t>
      </w:r>
      <w:r w:rsidRPr="006C04A0">
        <w:rPr>
          <w:rFonts w:eastAsia="華康細明體"/>
          <w:spacing w:val="20"/>
          <w:sz w:val="24"/>
          <w:szCs w:val="24"/>
        </w:rPr>
        <w:tab/>
      </w:r>
      <w:r w:rsidRPr="006C04A0">
        <w:rPr>
          <w:rFonts w:eastAsia="華康細明體"/>
          <w:spacing w:val="20"/>
          <w:sz w:val="24"/>
          <w:szCs w:val="24"/>
        </w:rPr>
        <w:t>香港大學學生支援計劃服務</w:t>
      </w:r>
      <w:r w:rsidR="001438CF" w:rsidRPr="006C04A0">
        <w:rPr>
          <w:rFonts w:eastAsia="華康細明體"/>
          <w:spacing w:val="20"/>
          <w:sz w:val="24"/>
          <w:szCs w:val="24"/>
        </w:rPr>
        <w:t>組副組</w:t>
      </w:r>
      <w:r w:rsidR="00021D23" w:rsidRPr="006C04A0">
        <w:rPr>
          <w:rFonts w:eastAsia="華康細明體"/>
          <w:spacing w:val="20"/>
          <w:sz w:val="24"/>
          <w:szCs w:val="24"/>
        </w:rPr>
        <w:t>長</w:t>
      </w:r>
    </w:p>
    <w:p w:rsidR="007E496F" w:rsidRPr="006C04A0" w:rsidRDefault="00E4045C" w:rsidP="006C04A0">
      <w:pPr>
        <w:pStyle w:val="af"/>
        <w:keepLines/>
        <w:tabs>
          <w:tab w:val="clear" w:pos="3969"/>
        </w:tabs>
        <w:overflowPunct w:val="0"/>
        <w:spacing w:line="360" w:lineRule="exact"/>
        <w:ind w:left="3402" w:hanging="3402"/>
        <w:rPr>
          <w:rFonts w:eastAsia="華康細明體"/>
          <w:spacing w:val="20"/>
          <w:sz w:val="24"/>
          <w:szCs w:val="24"/>
          <w:lang w:eastAsia="zh-HK"/>
        </w:rPr>
      </w:pPr>
      <w:r w:rsidRPr="006C04A0">
        <w:rPr>
          <w:rFonts w:eastAsia="華康細明體" w:hint="eastAsia"/>
          <w:iCs/>
          <w:color w:val="000000"/>
          <w:spacing w:val="20"/>
          <w:kern w:val="0"/>
          <w:sz w:val="24"/>
          <w:szCs w:val="24"/>
        </w:rPr>
        <w:t>彭志全</w:t>
      </w:r>
      <w:r w:rsidR="00077EF3" w:rsidRPr="006C04A0">
        <w:rPr>
          <w:rFonts w:eastAsia="華康細明體"/>
          <w:iCs/>
          <w:color w:val="000000"/>
          <w:spacing w:val="20"/>
          <w:kern w:val="0"/>
          <w:sz w:val="24"/>
          <w:szCs w:val="24"/>
        </w:rPr>
        <w:t>先生</w:t>
      </w:r>
      <w:r w:rsidR="007E496F" w:rsidRPr="006C04A0">
        <w:rPr>
          <w:rFonts w:eastAsia="華康細明體"/>
          <w:spacing w:val="20"/>
          <w:sz w:val="24"/>
          <w:szCs w:val="24"/>
        </w:rPr>
        <w:tab/>
      </w:r>
      <w:r w:rsidR="007E496F" w:rsidRPr="006C04A0">
        <w:rPr>
          <w:rFonts w:eastAsia="華康細明體"/>
          <w:spacing w:val="20"/>
          <w:sz w:val="24"/>
          <w:szCs w:val="24"/>
        </w:rPr>
        <w:t>香港大學</w:t>
      </w:r>
      <w:r w:rsidR="00077EF3" w:rsidRPr="006C04A0">
        <w:rPr>
          <w:rFonts w:eastAsia="華康細明體"/>
          <w:spacing w:val="20"/>
          <w:sz w:val="24"/>
          <w:szCs w:val="24"/>
        </w:rPr>
        <w:t>項目經理</w:t>
      </w:r>
      <w:r w:rsidR="00BA428F" w:rsidRPr="006C04A0">
        <w:rPr>
          <w:rFonts w:eastAsia="華康細明體" w:hint="eastAsia"/>
          <w:spacing w:val="20"/>
          <w:sz w:val="24"/>
          <w:szCs w:val="24"/>
          <w:lang w:eastAsia="zh-HK"/>
        </w:rPr>
        <w:t>(</w:t>
      </w:r>
      <w:r w:rsidR="00BA428F" w:rsidRPr="006C04A0">
        <w:rPr>
          <w:rFonts w:eastAsia="華康細明體"/>
          <w:spacing w:val="20"/>
          <w:sz w:val="24"/>
          <w:szCs w:val="24"/>
        </w:rPr>
        <w:t>學生支援計劃</w:t>
      </w:r>
      <w:r w:rsidR="00BA428F" w:rsidRPr="006C04A0">
        <w:rPr>
          <w:rFonts w:eastAsia="華康細明體" w:hint="eastAsia"/>
          <w:spacing w:val="20"/>
          <w:sz w:val="24"/>
          <w:szCs w:val="24"/>
          <w:lang w:eastAsia="zh-HK"/>
        </w:rPr>
        <w:t>)</w:t>
      </w:r>
    </w:p>
    <w:p w:rsidR="007E496F" w:rsidRPr="006C04A0" w:rsidRDefault="009340CD" w:rsidP="006C04A0">
      <w:pPr>
        <w:pStyle w:val="af"/>
        <w:keepLines/>
        <w:tabs>
          <w:tab w:val="clear" w:pos="3969"/>
        </w:tabs>
        <w:overflowPunct w:val="0"/>
        <w:spacing w:line="360" w:lineRule="exact"/>
        <w:ind w:left="3402" w:hanging="3402"/>
        <w:rPr>
          <w:rFonts w:eastAsia="華康細明體"/>
          <w:spacing w:val="20"/>
          <w:sz w:val="24"/>
          <w:szCs w:val="24"/>
        </w:rPr>
      </w:pPr>
      <w:r w:rsidRPr="006C04A0">
        <w:rPr>
          <w:rFonts w:eastAsia="華康細明體" w:hint="eastAsia"/>
          <w:iCs/>
          <w:color w:val="000000"/>
          <w:spacing w:val="20"/>
          <w:kern w:val="0"/>
          <w:sz w:val="24"/>
          <w:szCs w:val="24"/>
        </w:rPr>
        <w:t>宋小萍</w:t>
      </w:r>
      <w:r w:rsidR="00476BD3" w:rsidRPr="006C04A0">
        <w:rPr>
          <w:rFonts w:eastAsia="華康細明體"/>
          <w:iCs/>
          <w:color w:val="000000"/>
          <w:spacing w:val="20"/>
          <w:kern w:val="0"/>
          <w:sz w:val="24"/>
          <w:szCs w:val="24"/>
        </w:rPr>
        <w:t>女士</w:t>
      </w:r>
      <w:r w:rsidR="007E496F" w:rsidRPr="006C04A0">
        <w:rPr>
          <w:rFonts w:eastAsia="華康細明體"/>
          <w:spacing w:val="20"/>
          <w:sz w:val="24"/>
          <w:szCs w:val="24"/>
        </w:rPr>
        <w:tab/>
      </w:r>
      <w:r w:rsidR="007E496F" w:rsidRPr="006C04A0">
        <w:rPr>
          <w:rFonts w:eastAsia="華康細明體"/>
          <w:spacing w:val="20"/>
          <w:sz w:val="24"/>
          <w:szCs w:val="24"/>
        </w:rPr>
        <w:t>香港大學</w:t>
      </w:r>
      <w:r w:rsidR="00077EF3" w:rsidRPr="006C04A0">
        <w:rPr>
          <w:rFonts w:eastAsia="華康細明體"/>
          <w:spacing w:val="20"/>
          <w:sz w:val="24"/>
          <w:szCs w:val="24"/>
        </w:rPr>
        <w:t>課程發展主任</w:t>
      </w:r>
      <w:r w:rsidR="00BA428F" w:rsidRPr="006C04A0">
        <w:rPr>
          <w:rFonts w:eastAsia="華康細明體" w:hint="eastAsia"/>
          <w:spacing w:val="20"/>
          <w:sz w:val="24"/>
          <w:szCs w:val="24"/>
          <w:lang w:eastAsia="zh-HK"/>
        </w:rPr>
        <w:t>(</w:t>
      </w:r>
      <w:r w:rsidR="00BA428F" w:rsidRPr="006C04A0">
        <w:rPr>
          <w:rFonts w:eastAsia="華康細明體"/>
          <w:spacing w:val="20"/>
          <w:sz w:val="24"/>
          <w:szCs w:val="24"/>
        </w:rPr>
        <w:t>學生支援計劃</w:t>
      </w:r>
      <w:r w:rsidR="00BA428F" w:rsidRPr="006C04A0">
        <w:rPr>
          <w:rFonts w:eastAsia="華康細明體" w:hint="eastAsia"/>
          <w:spacing w:val="20"/>
          <w:sz w:val="24"/>
          <w:szCs w:val="24"/>
          <w:lang w:eastAsia="zh-HK"/>
        </w:rPr>
        <w:t>)</w:t>
      </w:r>
    </w:p>
    <w:p w:rsidR="007E496F" w:rsidRPr="006C04A0" w:rsidRDefault="00C529D3" w:rsidP="006C04A0">
      <w:pPr>
        <w:pStyle w:val="af"/>
        <w:keepLines/>
        <w:tabs>
          <w:tab w:val="clear" w:pos="3969"/>
        </w:tabs>
        <w:overflowPunct w:val="0"/>
        <w:spacing w:line="360" w:lineRule="exact"/>
        <w:ind w:left="3402" w:hanging="3402"/>
        <w:rPr>
          <w:rFonts w:eastAsia="華康細明體"/>
          <w:spacing w:val="20"/>
          <w:sz w:val="24"/>
          <w:szCs w:val="24"/>
        </w:rPr>
      </w:pPr>
      <w:r w:rsidRPr="006C04A0">
        <w:rPr>
          <w:rFonts w:eastAsia="華康細明體"/>
          <w:iCs/>
          <w:color w:val="000000"/>
          <w:spacing w:val="20"/>
          <w:kern w:val="0"/>
          <w:sz w:val="24"/>
          <w:szCs w:val="24"/>
        </w:rPr>
        <w:t>李潔芳女士</w:t>
      </w:r>
      <w:r w:rsidR="007E496F" w:rsidRPr="006C04A0">
        <w:rPr>
          <w:rFonts w:eastAsia="華康細明體"/>
          <w:spacing w:val="20"/>
          <w:sz w:val="24"/>
          <w:szCs w:val="24"/>
        </w:rPr>
        <w:tab/>
      </w:r>
      <w:r w:rsidR="00077EF3" w:rsidRPr="006C04A0">
        <w:rPr>
          <w:rFonts w:eastAsia="華康細明體"/>
          <w:spacing w:val="20"/>
          <w:sz w:val="24"/>
          <w:szCs w:val="24"/>
        </w:rPr>
        <w:t>香港大學課程發展主任</w:t>
      </w:r>
      <w:r w:rsidR="00BA428F" w:rsidRPr="006C04A0">
        <w:rPr>
          <w:rFonts w:eastAsia="華康細明體" w:hint="eastAsia"/>
          <w:spacing w:val="20"/>
          <w:sz w:val="24"/>
          <w:szCs w:val="24"/>
          <w:lang w:eastAsia="zh-HK"/>
        </w:rPr>
        <w:t>(</w:t>
      </w:r>
      <w:r w:rsidR="00BA428F" w:rsidRPr="006C04A0">
        <w:rPr>
          <w:rFonts w:eastAsia="華康細明體"/>
          <w:spacing w:val="20"/>
          <w:sz w:val="24"/>
          <w:szCs w:val="24"/>
        </w:rPr>
        <w:t>學生支援計劃</w:t>
      </w:r>
      <w:r w:rsidR="00BA428F" w:rsidRPr="006C04A0">
        <w:rPr>
          <w:rFonts w:eastAsia="華康細明體" w:hint="eastAsia"/>
          <w:spacing w:val="20"/>
          <w:sz w:val="24"/>
          <w:szCs w:val="24"/>
          <w:lang w:eastAsia="zh-HK"/>
        </w:rPr>
        <w:t>)</w:t>
      </w:r>
    </w:p>
    <w:p w:rsidR="007E496F" w:rsidRPr="006C04A0" w:rsidRDefault="00181255" w:rsidP="006C04A0">
      <w:pPr>
        <w:pStyle w:val="af"/>
        <w:keepLines/>
        <w:tabs>
          <w:tab w:val="clear" w:pos="3969"/>
        </w:tabs>
        <w:overflowPunct w:val="0"/>
        <w:spacing w:line="360" w:lineRule="exact"/>
        <w:ind w:left="3402" w:hanging="3402"/>
        <w:rPr>
          <w:rFonts w:eastAsia="華康細明體"/>
          <w:spacing w:val="20"/>
          <w:sz w:val="24"/>
          <w:szCs w:val="24"/>
        </w:rPr>
      </w:pPr>
      <w:r w:rsidRPr="006C04A0">
        <w:rPr>
          <w:rFonts w:eastAsia="華康細明體" w:hint="eastAsia"/>
          <w:iCs/>
          <w:color w:val="000000"/>
          <w:spacing w:val="20"/>
          <w:kern w:val="0"/>
          <w:sz w:val="24"/>
          <w:szCs w:val="24"/>
        </w:rPr>
        <w:t>伍寶琪</w:t>
      </w:r>
      <w:r w:rsidR="005B471B" w:rsidRPr="006C04A0">
        <w:rPr>
          <w:rFonts w:eastAsia="華康細明體"/>
          <w:iCs/>
          <w:color w:val="000000"/>
          <w:spacing w:val="20"/>
          <w:kern w:val="0"/>
          <w:sz w:val="24"/>
          <w:szCs w:val="24"/>
        </w:rPr>
        <w:t>女士</w:t>
      </w:r>
      <w:r w:rsidR="007E496F" w:rsidRPr="006C04A0">
        <w:rPr>
          <w:rFonts w:eastAsia="華康細明體"/>
          <w:spacing w:val="20"/>
          <w:sz w:val="24"/>
          <w:szCs w:val="24"/>
        </w:rPr>
        <w:tab/>
      </w:r>
      <w:r w:rsidR="00257696" w:rsidRPr="006C04A0">
        <w:rPr>
          <w:rFonts w:eastAsia="華康細明體"/>
          <w:spacing w:val="20"/>
          <w:sz w:val="24"/>
          <w:szCs w:val="24"/>
        </w:rPr>
        <w:t>油蔴地街坊會學校</w:t>
      </w:r>
      <w:r w:rsidR="0013632D" w:rsidRPr="006C04A0">
        <w:rPr>
          <w:rFonts w:eastAsia="華康細明體"/>
          <w:spacing w:val="20"/>
          <w:sz w:val="24"/>
          <w:szCs w:val="24"/>
        </w:rPr>
        <w:t>學習支援統籌</w:t>
      </w:r>
      <w:r w:rsidR="006C0705" w:rsidRPr="006C04A0">
        <w:rPr>
          <w:rFonts w:eastAsia="華康細明體"/>
          <w:spacing w:val="20"/>
          <w:sz w:val="24"/>
          <w:szCs w:val="24"/>
        </w:rPr>
        <w:t>主任</w:t>
      </w:r>
    </w:p>
    <w:p w:rsidR="007E496F" w:rsidRPr="008378EC" w:rsidRDefault="00181255" w:rsidP="006C04A0">
      <w:pPr>
        <w:pStyle w:val="af"/>
        <w:keepLines/>
        <w:tabs>
          <w:tab w:val="clear" w:pos="3969"/>
        </w:tabs>
        <w:overflowPunct w:val="0"/>
        <w:spacing w:line="360" w:lineRule="exact"/>
        <w:ind w:left="3402" w:hanging="3402"/>
        <w:rPr>
          <w:rFonts w:eastAsia="華康細明體"/>
          <w:spacing w:val="20"/>
          <w:sz w:val="24"/>
          <w:szCs w:val="24"/>
        </w:rPr>
      </w:pPr>
      <w:r w:rsidRPr="006C04A0">
        <w:rPr>
          <w:rFonts w:eastAsia="華康細明體" w:hint="eastAsia"/>
          <w:iCs/>
          <w:color w:val="000000"/>
          <w:spacing w:val="20"/>
          <w:kern w:val="0"/>
          <w:sz w:val="24"/>
          <w:szCs w:val="24"/>
        </w:rPr>
        <w:t>盧勇進</w:t>
      </w:r>
      <w:r w:rsidR="0013632D" w:rsidRPr="006C04A0">
        <w:rPr>
          <w:rFonts w:eastAsia="華康細明體"/>
          <w:iCs/>
          <w:color w:val="000000"/>
          <w:spacing w:val="20"/>
          <w:kern w:val="0"/>
          <w:sz w:val="24"/>
          <w:szCs w:val="24"/>
        </w:rPr>
        <w:t>先生</w:t>
      </w:r>
      <w:r w:rsidR="007E496F" w:rsidRPr="006C04A0">
        <w:rPr>
          <w:rFonts w:eastAsia="華康細明體"/>
          <w:spacing w:val="20"/>
          <w:sz w:val="24"/>
          <w:szCs w:val="24"/>
        </w:rPr>
        <w:tab/>
      </w:r>
      <w:r w:rsidR="00257696" w:rsidRPr="006C04A0">
        <w:rPr>
          <w:rFonts w:eastAsia="華康細明體"/>
          <w:spacing w:val="20"/>
          <w:sz w:val="24"/>
          <w:szCs w:val="24"/>
        </w:rPr>
        <w:t>油蔴地街坊會學校</w:t>
      </w:r>
      <w:r w:rsidR="0013632D" w:rsidRPr="006C04A0">
        <w:rPr>
          <w:rFonts w:eastAsia="華康細明體"/>
          <w:spacing w:val="20"/>
          <w:sz w:val="24"/>
          <w:szCs w:val="24"/>
        </w:rPr>
        <w:t>中文科科主任</w:t>
      </w:r>
    </w:p>
    <w:p w:rsidR="00647033" w:rsidRPr="008378EC" w:rsidRDefault="00647033" w:rsidP="005E4744">
      <w:pPr>
        <w:pStyle w:val="af"/>
        <w:keepLines/>
        <w:tabs>
          <w:tab w:val="clear" w:pos="3969"/>
        </w:tabs>
        <w:overflowPunct w:val="0"/>
        <w:spacing w:line="360" w:lineRule="exact"/>
        <w:ind w:left="0" w:firstLine="0"/>
        <w:rPr>
          <w:rFonts w:eastAsia="華康細明體"/>
        </w:rPr>
      </w:pPr>
    </w:p>
    <w:p w:rsidR="00BE78A0" w:rsidRPr="008378EC" w:rsidRDefault="00984BA1" w:rsidP="005E4744">
      <w:pPr>
        <w:widowControl/>
        <w:tabs>
          <w:tab w:val="left" w:pos="1134"/>
          <w:tab w:val="left" w:pos="1701"/>
          <w:tab w:val="left" w:pos="2835"/>
        </w:tabs>
        <w:overflowPunct w:val="0"/>
        <w:adjustRightInd w:val="0"/>
        <w:snapToGrid w:val="0"/>
        <w:spacing w:line="360" w:lineRule="exact"/>
        <w:ind w:left="3828" w:hanging="3828"/>
        <w:rPr>
          <w:rFonts w:eastAsia="華康細明體"/>
          <w:spacing w:val="20"/>
          <w:sz w:val="24"/>
          <w:szCs w:val="24"/>
          <w:u w:val="single"/>
        </w:rPr>
      </w:pPr>
      <w:r w:rsidRPr="008378EC">
        <w:rPr>
          <w:rFonts w:eastAsia="華康細明體"/>
          <w:spacing w:val="20"/>
          <w:sz w:val="24"/>
          <w:szCs w:val="24"/>
          <w:u w:val="single"/>
        </w:rPr>
        <w:t>議程第</w:t>
      </w:r>
      <w:r w:rsidRPr="008378EC">
        <w:rPr>
          <w:rFonts w:eastAsia="華康細明體"/>
          <w:spacing w:val="20"/>
          <w:sz w:val="24"/>
          <w:szCs w:val="24"/>
          <w:u w:val="single"/>
        </w:rPr>
        <w:t>4</w:t>
      </w:r>
      <w:r w:rsidRPr="008378EC">
        <w:rPr>
          <w:rFonts w:eastAsia="華康細明體"/>
          <w:spacing w:val="20"/>
          <w:sz w:val="24"/>
          <w:szCs w:val="24"/>
          <w:u w:val="single"/>
        </w:rPr>
        <w:t>項</w:t>
      </w:r>
    </w:p>
    <w:p w:rsidR="00AE4257" w:rsidRPr="00A000FF" w:rsidRDefault="00063411" w:rsidP="006C04A0">
      <w:pPr>
        <w:pStyle w:val="af"/>
        <w:keepLines/>
        <w:tabs>
          <w:tab w:val="clear" w:pos="3969"/>
        </w:tabs>
        <w:overflowPunct w:val="0"/>
        <w:spacing w:line="360" w:lineRule="exact"/>
        <w:ind w:left="3402" w:hanging="3402"/>
        <w:rPr>
          <w:rFonts w:eastAsia="華康細明體"/>
          <w:spacing w:val="20"/>
          <w:sz w:val="24"/>
          <w:szCs w:val="24"/>
        </w:rPr>
      </w:pPr>
      <w:r w:rsidRPr="008378EC">
        <w:rPr>
          <w:rFonts w:eastAsia="華康細明體"/>
          <w:spacing w:val="20"/>
          <w:sz w:val="24"/>
          <w:szCs w:val="24"/>
        </w:rPr>
        <w:t>唐少芬醫生</w:t>
      </w:r>
      <w:r w:rsidR="00AE4257" w:rsidRPr="008378EC">
        <w:rPr>
          <w:rFonts w:eastAsia="華康細明體"/>
          <w:spacing w:val="20"/>
          <w:sz w:val="24"/>
          <w:szCs w:val="24"/>
        </w:rPr>
        <w:tab/>
      </w:r>
      <w:r w:rsidR="00514FF6" w:rsidRPr="008378EC">
        <w:rPr>
          <w:rFonts w:eastAsia="華康細明體"/>
          <w:spacing w:val="20"/>
          <w:sz w:val="24"/>
          <w:szCs w:val="24"/>
        </w:rPr>
        <w:t>基督教聯合那</w:t>
      </w:r>
      <w:proofErr w:type="gramStart"/>
      <w:r w:rsidR="00514FF6" w:rsidRPr="008378EC">
        <w:rPr>
          <w:rFonts w:eastAsia="華康細明體"/>
          <w:spacing w:val="20"/>
          <w:sz w:val="24"/>
          <w:szCs w:val="24"/>
        </w:rPr>
        <w:t>打素社康</w:t>
      </w:r>
      <w:proofErr w:type="gramEnd"/>
      <w:r w:rsidR="00514FF6" w:rsidRPr="008378EC">
        <w:rPr>
          <w:rFonts w:eastAsia="華康細明體"/>
          <w:spacing w:val="20"/>
          <w:sz w:val="24"/>
          <w:szCs w:val="24"/>
        </w:rPr>
        <w:t>服務醫務總監</w:t>
      </w:r>
    </w:p>
    <w:p w:rsidR="001A745F" w:rsidRPr="00013F90" w:rsidRDefault="001A745F" w:rsidP="005E4744">
      <w:pPr>
        <w:overflowPunct w:val="0"/>
        <w:spacing w:line="360" w:lineRule="exact"/>
        <w:rPr>
          <w:rStyle w:val="ae"/>
        </w:rPr>
      </w:pPr>
    </w:p>
    <w:p w:rsidR="00A73F89" w:rsidRPr="00177C4B" w:rsidRDefault="00177C4B" w:rsidP="005E4744">
      <w:pPr>
        <w:overflowPunct w:val="0"/>
        <w:spacing w:line="360" w:lineRule="exact"/>
        <w:rPr>
          <w:rStyle w:val="ae"/>
          <w:rFonts w:ascii="華康中黑體" w:eastAsia="華康中黑體" w:hAnsi="華康中黑體"/>
          <w:spacing w:val="20"/>
          <w:sz w:val="24"/>
          <w:szCs w:val="24"/>
          <w:lang w:val="en-US"/>
        </w:rPr>
      </w:pPr>
      <w:r w:rsidRPr="00177C4B">
        <w:rPr>
          <w:rFonts w:ascii="華康中黑體" w:eastAsia="華康中黑體" w:hAnsi="華康中黑體" w:hint="eastAsia"/>
          <w:bCs/>
          <w:spacing w:val="20"/>
          <w:sz w:val="24"/>
          <w:szCs w:val="24"/>
          <w:lang w:val="en-US"/>
        </w:rPr>
        <w:t>缺席者</w:t>
      </w:r>
    </w:p>
    <w:p w:rsidR="001A745F" w:rsidRPr="00013F90" w:rsidRDefault="001A745F" w:rsidP="005E4744">
      <w:pPr>
        <w:overflowPunct w:val="0"/>
        <w:spacing w:line="360" w:lineRule="exact"/>
        <w:rPr>
          <w:rStyle w:val="ae"/>
        </w:rPr>
      </w:pPr>
    </w:p>
    <w:p w:rsidR="00FF5F1C" w:rsidRPr="008378EC" w:rsidRDefault="00FF5F1C" w:rsidP="005E4744">
      <w:pPr>
        <w:widowControl/>
        <w:tabs>
          <w:tab w:val="left" w:pos="567"/>
          <w:tab w:val="left" w:pos="1134"/>
          <w:tab w:val="left" w:pos="1701"/>
        </w:tabs>
        <w:overflowPunct w:val="0"/>
        <w:adjustRightInd w:val="0"/>
        <w:snapToGrid w:val="0"/>
        <w:spacing w:line="360" w:lineRule="exact"/>
        <w:rPr>
          <w:rFonts w:eastAsia="華康細明體"/>
          <w:spacing w:val="20"/>
          <w:sz w:val="24"/>
          <w:szCs w:val="24"/>
        </w:rPr>
      </w:pPr>
      <w:proofErr w:type="spellStart"/>
      <w:r w:rsidRPr="008378EC">
        <w:rPr>
          <w:rFonts w:eastAsia="華康細明體"/>
          <w:spacing w:val="20"/>
          <w:sz w:val="24"/>
          <w:szCs w:val="24"/>
        </w:rPr>
        <w:t>Kul</w:t>
      </w:r>
      <w:proofErr w:type="spellEnd"/>
      <w:r w:rsidRPr="008378EC">
        <w:rPr>
          <w:rFonts w:eastAsia="華康細明體"/>
          <w:spacing w:val="20"/>
          <w:sz w:val="24"/>
          <w:szCs w:val="24"/>
        </w:rPr>
        <w:t xml:space="preserve"> Prasad </w:t>
      </w:r>
      <w:proofErr w:type="spellStart"/>
      <w:r w:rsidRPr="008378EC">
        <w:rPr>
          <w:rFonts w:eastAsia="華康細明體"/>
          <w:spacing w:val="20"/>
          <w:sz w:val="24"/>
          <w:szCs w:val="24"/>
        </w:rPr>
        <w:t>Gurung</w:t>
      </w:r>
      <w:proofErr w:type="spellEnd"/>
      <w:r w:rsidRPr="008378EC">
        <w:rPr>
          <w:rFonts w:eastAsia="華康細明體"/>
          <w:spacing w:val="20"/>
          <w:sz w:val="24"/>
          <w:szCs w:val="24"/>
        </w:rPr>
        <w:t>先生</w:t>
      </w:r>
    </w:p>
    <w:p w:rsidR="008378EC" w:rsidRDefault="00FF5F1C" w:rsidP="005E4744">
      <w:pPr>
        <w:widowControl/>
        <w:tabs>
          <w:tab w:val="left" w:pos="567"/>
          <w:tab w:val="left" w:pos="1134"/>
          <w:tab w:val="left" w:pos="1701"/>
        </w:tabs>
        <w:overflowPunct w:val="0"/>
        <w:adjustRightInd w:val="0"/>
        <w:snapToGrid w:val="0"/>
        <w:spacing w:line="360" w:lineRule="exact"/>
        <w:rPr>
          <w:rFonts w:eastAsia="華康細明體"/>
          <w:spacing w:val="20"/>
          <w:sz w:val="24"/>
          <w:szCs w:val="24"/>
        </w:rPr>
      </w:pPr>
      <w:r w:rsidRPr="008378EC">
        <w:rPr>
          <w:rFonts w:eastAsia="華康細明體"/>
          <w:spacing w:val="20"/>
          <w:sz w:val="24"/>
          <w:szCs w:val="24"/>
        </w:rPr>
        <w:t>孔昭華先生</w:t>
      </w:r>
    </w:p>
    <w:p w:rsidR="008378EC" w:rsidRDefault="00FF5F1C" w:rsidP="005E4744">
      <w:pPr>
        <w:widowControl/>
        <w:tabs>
          <w:tab w:val="left" w:pos="567"/>
          <w:tab w:val="left" w:pos="1134"/>
          <w:tab w:val="left" w:pos="1701"/>
        </w:tabs>
        <w:overflowPunct w:val="0"/>
        <w:adjustRightInd w:val="0"/>
        <w:snapToGrid w:val="0"/>
        <w:spacing w:line="360" w:lineRule="exact"/>
        <w:rPr>
          <w:rFonts w:eastAsia="華康細明體"/>
          <w:spacing w:val="20"/>
          <w:sz w:val="24"/>
          <w:szCs w:val="24"/>
        </w:rPr>
      </w:pPr>
      <w:proofErr w:type="spellStart"/>
      <w:r w:rsidRPr="008378EC">
        <w:rPr>
          <w:rFonts w:eastAsia="華康細明體"/>
          <w:spacing w:val="20"/>
          <w:sz w:val="24"/>
          <w:szCs w:val="24"/>
        </w:rPr>
        <w:t>Akil</w:t>
      </w:r>
      <w:proofErr w:type="spellEnd"/>
      <w:r w:rsidRPr="008378EC">
        <w:rPr>
          <w:rFonts w:eastAsia="華康細明體"/>
          <w:spacing w:val="20"/>
          <w:sz w:val="24"/>
          <w:szCs w:val="24"/>
        </w:rPr>
        <w:t xml:space="preserve"> Khan</w:t>
      </w:r>
      <w:r w:rsidRPr="008378EC">
        <w:rPr>
          <w:rFonts w:eastAsia="華康細明體"/>
          <w:spacing w:val="20"/>
          <w:sz w:val="24"/>
          <w:szCs w:val="24"/>
        </w:rPr>
        <w:t>先生</w:t>
      </w:r>
    </w:p>
    <w:p w:rsidR="00FF5F1C" w:rsidRPr="008378EC" w:rsidRDefault="00FF5F1C" w:rsidP="005E4744">
      <w:pPr>
        <w:widowControl/>
        <w:tabs>
          <w:tab w:val="left" w:pos="567"/>
          <w:tab w:val="left" w:pos="1134"/>
          <w:tab w:val="left" w:pos="1701"/>
        </w:tabs>
        <w:overflowPunct w:val="0"/>
        <w:adjustRightInd w:val="0"/>
        <w:snapToGrid w:val="0"/>
        <w:spacing w:line="360" w:lineRule="exact"/>
        <w:rPr>
          <w:rFonts w:eastAsia="華康細明體"/>
          <w:spacing w:val="20"/>
          <w:sz w:val="24"/>
          <w:szCs w:val="24"/>
        </w:rPr>
      </w:pPr>
      <w:r w:rsidRPr="008378EC">
        <w:rPr>
          <w:rFonts w:eastAsia="華康細明體"/>
          <w:sz w:val="24"/>
          <w:szCs w:val="24"/>
        </w:rPr>
        <w:t>Hafiz Mohammad</w:t>
      </w:r>
      <w:r w:rsidRPr="008378EC">
        <w:rPr>
          <w:rFonts w:eastAsia="華康細明體"/>
          <w:spacing w:val="20"/>
          <w:sz w:val="24"/>
          <w:szCs w:val="24"/>
        </w:rPr>
        <w:t>先生</w:t>
      </w:r>
    </w:p>
    <w:p w:rsidR="001A745F" w:rsidRPr="00013F90" w:rsidRDefault="001A745F" w:rsidP="005E4744">
      <w:pPr>
        <w:overflowPunct w:val="0"/>
        <w:spacing w:line="360" w:lineRule="exact"/>
      </w:pPr>
    </w:p>
    <w:p w:rsidR="00C87D7A" w:rsidRPr="00780C89" w:rsidRDefault="00780C89" w:rsidP="0067435A">
      <w:pPr>
        <w:pStyle w:val="a"/>
        <w:numPr>
          <w:ilvl w:val="0"/>
          <w:numId w:val="0"/>
        </w:numPr>
        <w:tabs>
          <w:tab w:val="left" w:pos="851"/>
        </w:tabs>
        <w:overflowPunct w:val="0"/>
        <w:spacing w:afterLines="0" w:after="0" w:line="380" w:lineRule="exact"/>
        <w:rPr>
          <w:rFonts w:eastAsia="華康中黑體"/>
          <w:b w:val="0"/>
          <w:spacing w:val="20"/>
          <w:sz w:val="24"/>
          <w:szCs w:val="24"/>
          <w:lang w:val="en-US"/>
        </w:rPr>
      </w:pPr>
      <w:r w:rsidRPr="00780C89">
        <w:rPr>
          <w:rFonts w:eastAsia="華康中黑體"/>
          <w:spacing w:val="20"/>
          <w:sz w:val="24"/>
          <w:szCs w:val="24"/>
          <w:lang w:val="en-US"/>
        </w:rPr>
        <w:t>1.</w:t>
      </w:r>
      <w:r w:rsidRPr="00780C89">
        <w:rPr>
          <w:rFonts w:eastAsia="華康中黑體"/>
          <w:b w:val="0"/>
          <w:spacing w:val="20"/>
          <w:sz w:val="24"/>
          <w:szCs w:val="24"/>
          <w:lang w:val="en-US"/>
        </w:rPr>
        <w:tab/>
      </w:r>
      <w:r w:rsidR="00177C4B" w:rsidRPr="00780C89">
        <w:rPr>
          <w:rFonts w:eastAsia="華康中黑體"/>
          <w:b w:val="0"/>
          <w:spacing w:val="20"/>
          <w:sz w:val="24"/>
          <w:szCs w:val="24"/>
          <w:lang w:val="en-US"/>
        </w:rPr>
        <w:t>引言</w:t>
      </w:r>
    </w:p>
    <w:p w:rsidR="00780C89" w:rsidRPr="00780C89" w:rsidRDefault="00780C89" w:rsidP="0067435A">
      <w:pPr>
        <w:pStyle w:val="a"/>
        <w:numPr>
          <w:ilvl w:val="0"/>
          <w:numId w:val="0"/>
        </w:numPr>
        <w:tabs>
          <w:tab w:val="left" w:pos="851"/>
        </w:tabs>
        <w:overflowPunct w:val="0"/>
        <w:spacing w:afterLines="0" w:after="0" w:line="380" w:lineRule="exact"/>
        <w:rPr>
          <w:rFonts w:eastAsia="華康中黑體"/>
          <w:b w:val="0"/>
          <w:spacing w:val="20"/>
          <w:sz w:val="24"/>
          <w:szCs w:val="24"/>
          <w:lang w:val="en-US"/>
        </w:rPr>
      </w:pPr>
    </w:p>
    <w:p w:rsidR="003E05AC" w:rsidRDefault="007F438B" w:rsidP="0067435A">
      <w:pPr>
        <w:pStyle w:val="2"/>
        <w:numPr>
          <w:ilvl w:val="0"/>
          <w:numId w:val="0"/>
        </w:numPr>
        <w:tabs>
          <w:tab w:val="left" w:pos="851"/>
        </w:tabs>
        <w:overflowPunct w:val="0"/>
        <w:spacing w:afterLines="0" w:after="0" w:line="380" w:lineRule="exact"/>
        <w:ind w:left="851" w:hanging="851"/>
        <w:rPr>
          <w:rFonts w:eastAsia="華康細明體"/>
          <w:spacing w:val="20"/>
          <w:sz w:val="24"/>
          <w:szCs w:val="24"/>
        </w:rPr>
      </w:pPr>
      <w:r w:rsidRPr="007F438B">
        <w:rPr>
          <w:rFonts w:eastAsia="華康細明體" w:hint="eastAsia"/>
          <w:spacing w:val="20"/>
          <w:sz w:val="24"/>
          <w:szCs w:val="24"/>
        </w:rPr>
        <w:t>1.1</w:t>
      </w:r>
      <w:r w:rsidRPr="007F438B">
        <w:rPr>
          <w:rFonts w:eastAsia="華康細明體" w:hint="eastAsia"/>
          <w:spacing w:val="20"/>
          <w:sz w:val="24"/>
          <w:szCs w:val="24"/>
        </w:rPr>
        <w:tab/>
      </w:r>
      <w:r w:rsidR="00177C4B" w:rsidRPr="00D439BF">
        <w:rPr>
          <w:rFonts w:eastAsia="華康細明體"/>
          <w:spacing w:val="20"/>
          <w:sz w:val="24"/>
          <w:szCs w:val="24"/>
          <w:u w:val="single"/>
        </w:rPr>
        <w:t>主席</w:t>
      </w:r>
      <w:r w:rsidR="00821023" w:rsidRPr="00D439BF">
        <w:rPr>
          <w:rFonts w:eastAsia="華康細明體"/>
          <w:spacing w:val="20"/>
          <w:sz w:val="24"/>
          <w:szCs w:val="24"/>
        </w:rPr>
        <w:t>歡迎各委員會成員出席會議，包括</w:t>
      </w:r>
      <w:r w:rsidR="00203255" w:rsidRPr="00D439BF">
        <w:rPr>
          <w:rFonts w:eastAsia="華康細明體"/>
          <w:spacing w:val="20"/>
          <w:sz w:val="24"/>
          <w:szCs w:val="24"/>
        </w:rPr>
        <w:t>自二零一七年六月一日起獲委任的</w:t>
      </w:r>
      <w:r w:rsidR="009820BC" w:rsidRPr="00D439BF">
        <w:rPr>
          <w:rFonts w:eastAsia="華康細明體"/>
          <w:spacing w:val="20"/>
          <w:sz w:val="24"/>
          <w:szCs w:val="24"/>
        </w:rPr>
        <w:t>兩</w:t>
      </w:r>
      <w:r w:rsidR="00203255" w:rsidRPr="00D439BF">
        <w:rPr>
          <w:rFonts w:eastAsia="華康細明體"/>
          <w:spacing w:val="20"/>
          <w:sz w:val="24"/>
          <w:szCs w:val="24"/>
        </w:rPr>
        <w:t>位新成員</w:t>
      </w:r>
      <w:r w:rsidR="00821023" w:rsidRPr="00D439BF">
        <w:rPr>
          <w:rFonts w:eastAsia="華康細明體"/>
          <w:spacing w:val="20"/>
          <w:sz w:val="24"/>
          <w:szCs w:val="24"/>
        </w:rPr>
        <w:t xml:space="preserve">Ping </w:t>
      </w:r>
      <w:proofErr w:type="spellStart"/>
      <w:r w:rsidR="00821023" w:rsidRPr="00D439BF">
        <w:rPr>
          <w:rFonts w:eastAsia="華康細明體"/>
          <w:spacing w:val="20"/>
          <w:sz w:val="24"/>
          <w:szCs w:val="24"/>
        </w:rPr>
        <w:t>Somporn</w:t>
      </w:r>
      <w:proofErr w:type="spellEnd"/>
      <w:r w:rsidR="00821023" w:rsidRPr="00D439BF">
        <w:rPr>
          <w:rFonts w:eastAsia="華康細明體"/>
          <w:spacing w:val="20"/>
          <w:sz w:val="24"/>
          <w:szCs w:val="24"/>
        </w:rPr>
        <w:t xml:space="preserve"> Bevan</w:t>
      </w:r>
      <w:r w:rsidR="00C135BC" w:rsidRPr="00D439BF">
        <w:rPr>
          <w:rFonts w:eastAsia="華康細明體"/>
          <w:spacing w:val="20"/>
          <w:sz w:val="24"/>
          <w:szCs w:val="24"/>
          <w:lang w:val="en-US"/>
        </w:rPr>
        <w:t>女士</w:t>
      </w:r>
      <w:r w:rsidR="00821023" w:rsidRPr="00D439BF">
        <w:rPr>
          <w:rFonts w:eastAsia="華康細明體"/>
          <w:spacing w:val="20"/>
          <w:sz w:val="24"/>
          <w:szCs w:val="24"/>
        </w:rPr>
        <w:t>和</w:t>
      </w:r>
      <w:proofErr w:type="spellStart"/>
      <w:r w:rsidR="00821023" w:rsidRPr="00D439BF">
        <w:rPr>
          <w:rFonts w:eastAsia="華康細明體"/>
          <w:spacing w:val="20"/>
          <w:sz w:val="24"/>
          <w:szCs w:val="24"/>
        </w:rPr>
        <w:t>Poonam</w:t>
      </w:r>
      <w:proofErr w:type="spellEnd"/>
      <w:r w:rsidR="00821023" w:rsidRPr="00D439BF">
        <w:rPr>
          <w:rFonts w:eastAsia="華康細明體"/>
          <w:spacing w:val="20"/>
          <w:sz w:val="24"/>
          <w:szCs w:val="24"/>
        </w:rPr>
        <w:t xml:space="preserve"> </w:t>
      </w:r>
      <w:proofErr w:type="spellStart"/>
      <w:r w:rsidR="00821023" w:rsidRPr="00D439BF">
        <w:rPr>
          <w:rFonts w:eastAsia="華康細明體"/>
          <w:spacing w:val="20"/>
          <w:sz w:val="24"/>
          <w:szCs w:val="24"/>
        </w:rPr>
        <w:t>Vijayprakash</w:t>
      </w:r>
      <w:proofErr w:type="spellEnd"/>
      <w:r w:rsidR="00821023" w:rsidRPr="00D439BF">
        <w:rPr>
          <w:rFonts w:eastAsia="華康細明體"/>
          <w:spacing w:val="20"/>
          <w:sz w:val="24"/>
          <w:szCs w:val="24"/>
        </w:rPr>
        <w:t xml:space="preserve"> Mehta</w:t>
      </w:r>
      <w:r w:rsidR="00821023" w:rsidRPr="00D439BF">
        <w:rPr>
          <w:rFonts w:eastAsia="華康細明體"/>
          <w:spacing w:val="20"/>
          <w:sz w:val="24"/>
          <w:szCs w:val="24"/>
        </w:rPr>
        <w:t>女士</w:t>
      </w:r>
      <w:r w:rsidR="00203255" w:rsidRPr="00D439BF">
        <w:rPr>
          <w:rFonts w:eastAsia="華康細明體"/>
          <w:spacing w:val="20"/>
          <w:sz w:val="24"/>
          <w:szCs w:val="24"/>
        </w:rPr>
        <w:t>。另一位新委任的成員</w:t>
      </w:r>
      <w:r w:rsidR="00203255" w:rsidRPr="00D439BF">
        <w:rPr>
          <w:rFonts w:eastAsia="華康細明體"/>
          <w:spacing w:val="20"/>
          <w:sz w:val="24"/>
          <w:szCs w:val="24"/>
        </w:rPr>
        <w:t>Hafiz Mohammad</w:t>
      </w:r>
      <w:r w:rsidR="00203255" w:rsidRPr="00D439BF">
        <w:rPr>
          <w:rFonts w:eastAsia="華康細明體"/>
          <w:spacing w:val="20"/>
          <w:sz w:val="24"/>
          <w:szCs w:val="24"/>
        </w:rPr>
        <w:t>先生</w:t>
      </w:r>
      <w:r w:rsidR="009820BC" w:rsidRPr="00D439BF">
        <w:rPr>
          <w:rFonts w:eastAsia="華康細明體"/>
          <w:spacing w:val="20"/>
          <w:sz w:val="24"/>
          <w:szCs w:val="24"/>
        </w:rPr>
        <w:t>因</w:t>
      </w:r>
      <w:r w:rsidR="007644B7" w:rsidRPr="00D439BF">
        <w:rPr>
          <w:rFonts w:eastAsia="華康細明體"/>
          <w:spacing w:val="20"/>
          <w:sz w:val="24"/>
          <w:szCs w:val="24"/>
        </w:rPr>
        <w:t>先</w:t>
      </w:r>
      <w:r w:rsidR="0093053A">
        <w:rPr>
          <w:rFonts w:eastAsia="華康細明體" w:hint="eastAsia"/>
          <w:spacing w:val="20"/>
          <w:sz w:val="24"/>
          <w:szCs w:val="24"/>
        </w:rPr>
        <w:t>前</w:t>
      </w:r>
      <w:r w:rsidR="009820BC" w:rsidRPr="00D439BF">
        <w:rPr>
          <w:rFonts w:eastAsia="華康細明體"/>
          <w:spacing w:val="20"/>
          <w:sz w:val="24"/>
          <w:szCs w:val="24"/>
        </w:rPr>
        <w:t>已安排其他</w:t>
      </w:r>
      <w:r w:rsidR="007644B7" w:rsidRPr="00D439BF">
        <w:rPr>
          <w:rFonts w:eastAsia="華康細明體"/>
          <w:spacing w:val="20"/>
          <w:sz w:val="24"/>
          <w:szCs w:val="24"/>
        </w:rPr>
        <w:t>要</w:t>
      </w:r>
      <w:r w:rsidR="009820BC" w:rsidRPr="00D439BF">
        <w:rPr>
          <w:rFonts w:eastAsia="華康細明體"/>
          <w:spacing w:val="20"/>
          <w:sz w:val="24"/>
          <w:szCs w:val="24"/>
        </w:rPr>
        <w:t>務</w:t>
      </w:r>
      <w:r w:rsidR="00C478EA" w:rsidRPr="00D439BF">
        <w:rPr>
          <w:rFonts w:eastAsia="華康細明體"/>
          <w:spacing w:val="20"/>
          <w:sz w:val="24"/>
          <w:szCs w:val="24"/>
        </w:rPr>
        <w:t>而未能出席會議</w:t>
      </w:r>
      <w:r w:rsidR="009820BC" w:rsidRPr="00D439BF">
        <w:rPr>
          <w:rFonts w:eastAsia="華康細明體"/>
          <w:spacing w:val="20"/>
          <w:sz w:val="24"/>
          <w:szCs w:val="24"/>
        </w:rPr>
        <w:t>。</w:t>
      </w:r>
      <w:proofErr w:type="gramStart"/>
      <w:r w:rsidR="008C2953" w:rsidRPr="00D439BF">
        <w:rPr>
          <w:rFonts w:eastAsia="華康細明體"/>
          <w:spacing w:val="20"/>
          <w:sz w:val="24"/>
          <w:szCs w:val="24"/>
        </w:rPr>
        <w:t>此外，</w:t>
      </w:r>
      <w:proofErr w:type="gramEnd"/>
      <w:r w:rsidR="0093053A" w:rsidRPr="00D439BF">
        <w:rPr>
          <w:rFonts w:eastAsia="華康細明體"/>
          <w:spacing w:val="20"/>
          <w:sz w:val="24"/>
          <w:szCs w:val="24"/>
          <w:u w:val="single"/>
          <w:lang w:val="en-US"/>
        </w:rPr>
        <w:t>主席</w:t>
      </w:r>
      <w:r w:rsidR="0093053A" w:rsidRPr="00D439BF">
        <w:rPr>
          <w:rFonts w:eastAsia="華康細明體"/>
          <w:spacing w:val="20"/>
          <w:sz w:val="24"/>
          <w:szCs w:val="24"/>
          <w:lang w:val="en-US"/>
        </w:rPr>
        <w:t>恭賀</w:t>
      </w:r>
      <w:proofErr w:type="spellStart"/>
      <w:r w:rsidR="0093053A" w:rsidRPr="00D439BF">
        <w:rPr>
          <w:rFonts w:eastAsia="華康細明體"/>
          <w:spacing w:val="20"/>
          <w:sz w:val="24"/>
          <w:szCs w:val="24"/>
        </w:rPr>
        <w:t>Sikkander</w:t>
      </w:r>
      <w:proofErr w:type="spellEnd"/>
      <w:r w:rsidR="0093053A" w:rsidRPr="00D439BF">
        <w:rPr>
          <w:rFonts w:eastAsia="華康細明體"/>
          <w:spacing w:val="20"/>
          <w:sz w:val="24"/>
          <w:szCs w:val="24"/>
        </w:rPr>
        <w:t xml:space="preserve"> </w:t>
      </w:r>
      <w:proofErr w:type="spellStart"/>
      <w:r w:rsidR="0093053A" w:rsidRPr="00D439BF">
        <w:rPr>
          <w:rFonts w:eastAsia="華康細明體"/>
          <w:spacing w:val="20"/>
          <w:sz w:val="24"/>
          <w:szCs w:val="24"/>
        </w:rPr>
        <w:t>Batcha</w:t>
      </w:r>
      <w:proofErr w:type="spellEnd"/>
      <w:r w:rsidR="0093053A" w:rsidRPr="00D439BF">
        <w:rPr>
          <w:rFonts w:eastAsia="華康細明體"/>
          <w:spacing w:val="20"/>
          <w:sz w:val="24"/>
          <w:szCs w:val="24"/>
        </w:rPr>
        <w:t>先生</w:t>
      </w:r>
      <w:r w:rsidR="0093053A">
        <w:rPr>
          <w:rFonts w:eastAsia="華康細明體" w:hint="eastAsia"/>
          <w:spacing w:val="20"/>
          <w:sz w:val="24"/>
          <w:szCs w:val="24"/>
        </w:rPr>
        <w:t>於</w:t>
      </w:r>
      <w:r w:rsidR="00894D8E" w:rsidRPr="00D439BF">
        <w:rPr>
          <w:rFonts w:eastAsia="華康細明體"/>
          <w:spacing w:val="20"/>
          <w:sz w:val="24"/>
          <w:szCs w:val="24"/>
        </w:rPr>
        <w:t>香港特別行政區成立紀念日獲頒授榮譽勳章，以及周德興先生和</w:t>
      </w:r>
      <w:proofErr w:type="spellStart"/>
      <w:r w:rsidR="00894D8E" w:rsidRPr="00D439BF">
        <w:rPr>
          <w:rFonts w:eastAsia="華康細明體"/>
          <w:spacing w:val="20"/>
          <w:sz w:val="24"/>
          <w:szCs w:val="24"/>
        </w:rPr>
        <w:t>Akil</w:t>
      </w:r>
      <w:proofErr w:type="spellEnd"/>
      <w:r w:rsidR="00894D8E" w:rsidRPr="00D439BF">
        <w:rPr>
          <w:rFonts w:eastAsia="華康細明體"/>
          <w:spacing w:val="20"/>
          <w:sz w:val="24"/>
          <w:szCs w:val="24"/>
        </w:rPr>
        <w:t xml:space="preserve"> Khan</w:t>
      </w:r>
      <w:r w:rsidR="00894D8E" w:rsidRPr="00D439BF">
        <w:rPr>
          <w:rFonts w:eastAsia="華康細明體"/>
          <w:spacing w:val="20"/>
          <w:sz w:val="24"/>
          <w:szCs w:val="24"/>
        </w:rPr>
        <w:t>先生</w:t>
      </w:r>
      <w:r w:rsidR="0093053A">
        <w:rPr>
          <w:rFonts w:eastAsia="華康細明體" w:hint="eastAsia"/>
          <w:spacing w:val="20"/>
          <w:sz w:val="24"/>
          <w:szCs w:val="24"/>
        </w:rPr>
        <w:t>於同日</w:t>
      </w:r>
      <w:r w:rsidR="00894D8E" w:rsidRPr="00D439BF">
        <w:rPr>
          <w:rFonts w:eastAsia="華康細明體"/>
          <w:spacing w:val="20"/>
          <w:sz w:val="24"/>
          <w:szCs w:val="24"/>
        </w:rPr>
        <w:t>獲頒授行政長官社區服務獎狀</w:t>
      </w:r>
      <w:r w:rsidR="00894D8E" w:rsidRPr="00D439BF">
        <w:rPr>
          <w:rFonts w:eastAsia="華康細明體"/>
          <w:spacing w:val="20"/>
          <w:sz w:val="24"/>
          <w:szCs w:val="24"/>
          <w:lang w:val="en-US"/>
        </w:rPr>
        <w:t>。</w:t>
      </w:r>
    </w:p>
    <w:p w:rsidR="003E05AC" w:rsidRPr="0093053A" w:rsidRDefault="003E05AC" w:rsidP="0067435A">
      <w:pPr>
        <w:pStyle w:val="2"/>
        <w:numPr>
          <w:ilvl w:val="0"/>
          <w:numId w:val="0"/>
        </w:numPr>
        <w:tabs>
          <w:tab w:val="left" w:pos="851"/>
        </w:tabs>
        <w:overflowPunct w:val="0"/>
        <w:spacing w:afterLines="0" w:after="0" w:line="380" w:lineRule="exact"/>
        <w:rPr>
          <w:rFonts w:eastAsia="華康細明體"/>
          <w:spacing w:val="20"/>
          <w:sz w:val="24"/>
          <w:szCs w:val="24"/>
        </w:rPr>
      </w:pPr>
    </w:p>
    <w:p w:rsidR="002312F4" w:rsidRPr="003E05AC" w:rsidRDefault="007F438B" w:rsidP="0067435A">
      <w:pPr>
        <w:pStyle w:val="a"/>
        <w:numPr>
          <w:ilvl w:val="0"/>
          <w:numId w:val="0"/>
        </w:numPr>
        <w:tabs>
          <w:tab w:val="left" w:pos="851"/>
        </w:tabs>
        <w:overflowPunct w:val="0"/>
        <w:spacing w:afterLines="0" w:after="0" w:line="380" w:lineRule="exact"/>
        <w:rPr>
          <w:rFonts w:ascii="華康中黑體" w:eastAsia="華康中黑體" w:hAnsi="華康中黑體"/>
          <w:b w:val="0"/>
          <w:spacing w:val="20"/>
          <w:sz w:val="24"/>
          <w:szCs w:val="24"/>
          <w:lang w:val="en-US"/>
        </w:rPr>
      </w:pPr>
      <w:r w:rsidRPr="007F438B">
        <w:rPr>
          <w:rFonts w:eastAsia="華康中黑體"/>
          <w:spacing w:val="20"/>
          <w:sz w:val="24"/>
          <w:szCs w:val="24"/>
          <w:lang w:val="en-US"/>
        </w:rPr>
        <w:t>2.</w:t>
      </w:r>
      <w:r>
        <w:rPr>
          <w:rFonts w:ascii="華康中黑體" w:eastAsia="華康中黑體" w:hAnsi="華康中黑體" w:hint="eastAsia"/>
          <w:b w:val="0"/>
          <w:spacing w:val="20"/>
          <w:sz w:val="24"/>
          <w:szCs w:val="24"/>
          <w:lang w:val="en-US"/>
        </w:rPr>
        <w:tab/>
      </w:r>
      <w:r w:rsidR="00177C4B" w:rsidRPr="003E05AC">
        <w:rPr>
          <w:rFonts w:ascii="華康中黑體" w:eastAsia="華康中黑體" w:hAnsi="華康中黑體"/>
          <w:b w:val="0"/>
          <w:spacing w:val="20"/>
          <w:sz w:val="24"/>
          <w:szCs w:val="24"/>
          <w:lang w:val="en-US"/>
        </w:rPr>
        <w:t>通過二零一</w:t>
      </w:r>
      <w:r w:rsidR="002277A1" w:rsidRPr="003E05AC">
        <w:rPr>
          <w:rFonts w:ascii="華康中黑體" w:eastAsia="華康中黑體" w:hAnsi="華康中黑體" w:hint="eastAsia"/>
          <w:b w:val="0"/>
          <w:spacing w:val="20"/>
          <w:sz w:val="24"/>
          <w:szCs w:val="24"/>
          <w:lang w:val="en-US"/>
        </w:rPr>
        <w:t>七</w:t>
      </w:r>
      <w:r w:rsidR="002277A1" w:rsidRPr="003E05AC">
        <w:rPr>
          <w:rFonts w:ascii="華康中黑體" w:eastAsia="華康中黑體" w:hAnsi="華康中黑體"/>
          <w:b w:val="0"/>
          <w:spacing w:val="20"/>
          <w:sz w:val="24"/>
          <w:szCs w:val="24"/>
          <w:lang w:val="en-US"/>
        </w:rPr>
        <w:t>年</w:t>
      </w:r>
      <w:r w:rsidR="002277A1" w:rsidRPr="003E05AC">
        <w:rPr>
          <w:rFonts w:ascii="華康中黑體" w:eastAsia="華康中黑體" w:hAnsi="華康中黑體" w:hint="eastAsia"/>
          <w:b w:val="0"/>
          <w:spacing w:val="20"/>
          <w:sz w:val="24"/>
          <w:szCs w:val="24"/>
          <w:lang w:val="en-US"/>
        </w:rPr>
        <w:t>二</w:t>
      </w:r>
      <w:r w:rsidR="002277A1" w:rsidRPr="003E05AC">
        <w:rPr>
          <w:rFonts w:ascii="華康中黑體" w:eastAsia="華康中黑體" w:hAnsi="華康中黑體"/>
          <w:b w:val="0"/>
          <w:spacing w:val="20"/>
          <w:sz w:val="24"/>
          <w:szCs w:val="24"/>
          <w:lang w:val="en-US"/>
        </w:rPr>
        <w:t>月</w:t>
      </w:r>
      <w:r w:rsidR="002277A1" w:rsidRPr="003E05AC">
        <w:rPr>
          <w:rFonts w:ascii="華康中黑體" w:eastAsia="華康中黑體" w:hAnsi="華康中黑體" w:hint="eastAsia"/>
          <w:b w:val="0"/>
          <w:spacing w:val="20"/>
          <w:sz w:val="24"/>
          <w:szCs w:val="24"/>
          <w:lang w:val="en-US"/>
        </w:rPr>
        <w:t>十七</w:t>
      </w:r>
      <w:r w:rsidR="00177C4B" w:rsidRPr="003E05AC">
        <w:rPr>
          <w:rFonts w:ascii="華康中黑體" w:eastAsia="華康中黑體" w:hAnsi="華康中黑體"/>
          <w:b w:val="0"/>
          <w:spacing w:val="20"/>
          <w:sz w:val="24"/>
          <w:szCs w:val="24"/>
          <w:lang w:val="en-US"/>
        </w:rPr>
        <w:t>日的會議記錄</w:t>
      </w:r>
    </w:p>
    <w:p w:rsidR="003E05AC" w:rsidRPr="003E05AC" w:rsidRDefault="003E05AC" w:rsidP="0067435A">
      <w:pPr>
        <w:pStyle w:val="a"/>
        <w:numPr>
          <w:ilvl w:val="0"/>
          <w:numId w:val="0"/>
        </w:numPr>
        <w:overflowPunct w:val="0"/>
        <w:spacing w:afterLines="0" w:after="0" w:line="380" w:lineRule="exact"/>
        <w:rPr>
          <w:sz w:val="24"/>
          <w:szCs w:val="24"/>
          <w:lang w:val="en-US"/>
        </w:rPr>
      </w:pPr>
    </w:p>
    <w:p w:rsidR="0090377D" w:rsidRPr="006C2E07" w:rsidRDefault="007F438B" w:rsidP="0067435A">
      <w:pPr>
        <w:pStyle w:val="2"/>
        <w:numPr>
          <w:ilvl w:val="0"/>
          <w:numId w:val="0"/>
        </w:numPr>
        <w:tabs>
          <w:tab w:val="left" w:pos="851"/>
        </w:tabs>
        <w:overflowPunct w:val="0"/>
        <w:spacing w:afterLines="0" w:after="0" w:line="380" w:lineRule="exact"/>
        <w:ind w:left="851" w:hanging="851"/>
        <w:rPr>
          <w:rFonts w:eastAsia="華康細明體"/>
          <w:spacing w:val="20"/>
          <w:sz w:val="24"/>
          <w:szCs w:val="24"/>
        </w:rPr>
      </w:pPr>
      <w:r w:rsidRPr="006C2E07">
        <w:rPr>
          <w:rFonts w:eastAsia="華康細明體"/>
          <w:spacing w:val="20"/>
          <w:sz w:val="24"/>
          <w:szCs w:val="24"/>
        </w:rPr>
        <w:t>2.1</w:t>
      </w:r>
      <w:r w:rsidRPr="006C2E07">
        <w:rPr>
          <w:rFonts w:eastAsia="華康細明體"/>
          <w:spacing w:val="20"/>
          <w:sz w:val="24"/>
          <w:szCs w:val="24"/>
        </w:rPr>
        <w:tab/>
      </w:r>
      <w:r w:rsidR="002277A1" w:rsidRPr="006C2E07">
        <w:rPr>
          <w:rFonts w:eastAsia="華康細明體"/>
          <w:spacing w:val="20"/>
          <w:sz w:val="24"/>
          <w:szCs w:val="24"/>
        </w:rPr>
        <w:t>委員會通過二零一七</w:t>
      </w:r>
      <w:r w:rsidR="00177C4B" w:rsidRPr="006C2E07">
        <w:rPr>
          <w:rFonts w:eastAsia="華康細明體"/>
          <w:spacing w:val="20"/>
          <w:sz w:val="24"/>
          <w:szCs w:val="24"/>
        </w:rPr>
        <w:t>年</w:t>
      </w:r>
      <w:r w:rsidR="002277A1" w:rsidRPr="006C2E07">
        <w:rPr>
          <w:rFonts w:eastAsia="華康細明體"/>
          <w:spacing w:val="20"/>
          <w:sz w:val="24"/>
          <w:szCs w:val="24"/>
          <w:lang w:val="en-US"/>
        </w:rPr>
        <w:t>二月十七</w:t>
      </w:r>
      <w:r w:rsidR="00177C4B" w:rsidRPr="006C2E07">
        <w:rPr>
          <w:rFonts w:eastAsia="華康細明體"/>
          <w:spacing w:val="20"/>
          <w:sz w:val="24"/>
          <w:szCs w:val="24"/>
          <w:lang w:val="en-US"/>
        </w:rPr>
        <w:t>日</w:t>
      </w:r>
      <w:r w:rsidR="00177C4B" w:rsidRPr="006C2E07">
        <w:rPr>
          <w:rFonts w:eastAsia="華康細明體"/>
          <w:spacing w:val="20"/>
          <w:sz w:val="24"/>
          <w:szCs w:val="24"/>
        </w:rPr>
        <w:t>上次會議的記錄。</w:t>
      </w:r>
    </w:p>
    <w:p w:rsidR="003E05AC" w:rsidRPr="003E05AC" w:rsidRDefault="003E05AC" w:rsidP="0067435A">
      <w:pPr>
        <w:pStyle w:val="2"/>
        <w:numPr>
          <w:ilvl w:val="0"/>
          <w:numId w:val="0"/>
        </w:numPr>
        <w:overflowPunct w:val="0"/>
        <w:spacing w:afterLines="0" w:after="0" w:line="380" w:lineRule="exact"/>
        <w:rPr>
          <w:sz w:val="24"/>
          <w:szCs w:val="24"/>
        </w:rPr>
      </w:pPr>
    </w:p>
    <w:p w:rsidR="00780C89" w:rsidRPr="003E05AC" w:rsidRDefault="007F438B" w:rsidP="0067435A">
      <w:pPr>
        <w:pStyle w:val="a"/>
        <w:numPr>
          <w:ilvl w:val="0"/>
          <w:numId w:val="0"/>
        </w:numPr>
        <w:tabs>
          <w:tab w:val="left" w:pos="851"/>
        </w:tabs>
        <w:overflowPunct w:val="0"/>
        <w:spacing w:afterLines="0" w:after="0" w:line="380" w:lineRule="exact"/>
        <w:rPr>
          <w:rFonts w:ascii="華康中黑體" w:eastAsia="華康中黑體" w:hAnsi="華康中黑體"/>
          <w:b w:val="0"/>
          <w:spacing w:val="20"/>
          <w:sz w:val="24"/>
          <w:szCs w:val="24"/>
        </w:rPr>
      </w:pPr>
      <w:r w:rsidRPr="007F438B">
        <w:rPr>
          <w:rFonts w:eastAsia="華康細明體"/>
          <w:spacing w:val="20"/>
          <w:sz w:val="24"/>
          <w:szCs w:val="24"/>
        </w:rPr>
        <w:t>3.</w:t>
      </w:r>
      <w:r>
        <w:rPr>
          <w:rFonts w:ascii="華康細明體" w:eastAsia="華康細明體" w:hAnsi="華康細明體" w:hint="eastAsia"/>
          <w:spacing w:val="20"/>
          <w:sz w:val="24"/>
          <w:szCs w:val="24"/>
        </w:rPr>
        <w:tab/>
      </w:r>
      <w:r w:rsidR="002277A1" w:rsidRPr="003E05AC">
        <w:rPr>
          <w:rFonts w:ascii="華康中黑體" w:eastAsia="華康中黑體" w:hAnsi="華康中黑體"/>
          <w:b w:val="0"/>
          <w:spacing w:val="20"/>
          <w:sz w:val="24"/>
          <w:szCs w:val="24"/>
          <w:lang w:val="en-US"/>
        </w:rPr>
        <w:t>二零一</w:t>
      </w:r>
      <w:r w:rsidR="002277A1" w:rsidRPr="003E05AC">
        <w:rPr>
          <w:rFonts w:ascii="華康中黑體" w:eastAsia="華康中黑體" w:hAnsi="華康中黑體" w:hint="eastAsia"/>
          <w:b w:val="0"/>
          <w:spacing w:val="20"/>
          <w:sz w:val="24"/>
          <w:szCs w:val="24"/>
          <w:lang w:val="en-US"/>
        </w:rPr>
        <w:t>七</w:t>
      </w:r>
      <w:r w:rsidR="002277A1" w:rsidRPr="003E05AC">
        <w:rPr>
          <w:rFonts w:ascii="華康中黑體" w:eastAsia="華康中黑體" w:hAnsi="華康中黑體"/>
          <w:b w:val="0"/>
          <w:spacing w:val="20"/>
          <w:sz w:val="24"/>
          <w:szCs w:val="24"/>
          <w:lang w:val="en-US"/>
        </w:rPr>
        <w:t>年</w:t>
      </w:r>
      <w:r w:rsidR="002277A1" w:rsidRPr="003E05AC">
        <w:rPr>
          <w:rFonts w:ascii="華康中黑體" w:eastAsia="華康中黑體" w:hAnsi="華康中黑體" w:hint="eastAsia"/>
          <w:b w:val="0"/>
          <w:spacing w:val="20"/>
          <w:sz w:val="24"/>
          <w:szCs w:val="24"/>
          <w:lang w:val="en-US"/>
        </w:rPr>
        <w:t>二</w:t>
      </w:r>
      <w:r w:rsidR="002277A1" w:rsidRPr="003E05AC">
        <w:rPr>
          <w:rFonts w:ascii="華康中黑體" w:eastAsia="華康中黑體" w:hAnsi="華康中黑體"/>
          <w:b w:val="0"/>
          <w:spacing w:val="20"/>
          <w:sz w:val="24"/>
          <w:szCs w:val="24"/>
          <w:lang w:val="en-US"/>
        </w:rPr>
        <w:t>月</w:t>
      </w:r>
      <w:r w:rsidR="002277A1" w:rsidRPr="003E05AC">
        <w:rPr>
          <w:rFonts w:ascii="華康中黑體" w:eastAsia="華康中黑體" w:hAnsi="華康中黑體" w:hint="eastAsia"/>
          <w:b w:val="0"/>
          <w:spacing w:val="20"/>
          <w:sz w:val="24"/>
          <w:szCs w:val="24"/>
          <w:lang w:val="en-US"/>
        </w:rPr>
        <w:t>十七</w:t>
      </w:r>
      <w:r w:rsidR="002277A1" w:rsidRPr="003E05AC">
        <w:rPr>
          <w:rFonts w:ascii="華康中黑體" w:eastAsia="華康中黑體" w:hAnsi="華康中黑體"/>
          <w:b w:val="0"/>
          <w:spacing w:val="20"/>
          <w:sz w:val="24"/>
          <w:szCs w:val="24"/>
          <w:lang w:val="en-US"/>
        </w:rPr>
        <w:t>日</w:t>
      </w:r>
      <w:r w:rsidR="0090377D" w:rsidRPr="003E05AC">
        <w:rPr>
          <w:rFonts w:ascii="華康中黑體" w:eastAsia="華康中黑體" w:hAnsi="華康中黑體"/>
          <w:b w:val="0"/>
          <w:spacing w:val="20"/>
          <w:sz w:val="24"/>
          <w:szCs w:val="24"/>
        </w:rPr>
        <w:t>會議的續議事項</w:t>
      </w:r>
    </w:p>
    <w:p w:rsidR="003E05AC" w:rsidRPr="003E05AC" w:rsidRDefault="003E05AC" w:rsidP="0067435A">
      <w:pPr>
        <w:pStyle w:val="a"/>
        <w:numPr>
          <w:ilvl w:val="0"/>
          <w:numId w:val="0"/>
        </w:numPr>
        <w:overflowPunct w:val="0"/>
        <w:spacing w:afterLines="0" w:after="0" w:line="380" w:lineRule="exact"/>
        <w:rPr>
          <w:sz w:val="24"/>
          <w:szCs w:val="24"/>
        </w:rPr>
      </w:pPr>
    </w:p>
    <w:p w:rsidR="00537A92" w:rsidRPr="007F438B" w:rsidRDefault="007F438B" w:rsidP="0067435A">
      <w:pPr>
        <w:pStyle w:val="2"/>
        <w:numPr>
          <w:ilvl w:val="0"/>
          <w:numId w:val="0"/>
        </w:numPr>
        <w:tabs>
          <w:tab w:val="left" w:pos="851"/>
        </w:tabs>
        <w:overflowPunct w:val="0"/>
        <w:spacing w:afterLines="0" w:after="0" w:line="380" w:lineRule="exact"/>
        <w:ind w:left="851" w:hanging="851"/>
        <w:rPr>
          <w:rFonts w:ascii="華康細明體" w:eastAsia="華康細明體" w:hAnsi="華康細明體"/>
          <w:b/>
          <w:spacing w:val="20"/>
          <w:sz w:val="24"/>
          <w:szCs w:val="24"/>
          <w:lang w:val="en-US"/>
        </w:rPr>
      </w:pPr>
      <w:r w:rsidRPr="007F438B">
        <w:rPr>
          <w:rFonts w:eastAsia="華康細明體"/>
          <w:spacing w:val="20"/>
          <w:sz w:val="24"/>
          <w:szCs w:val="24"/>
        </w:rPr>
        <w:t>3.1</w:t>
      </w:r>
      <w:r w:rsidRPr="007F438B">
        <w:rPr>
          <w:rFonts w:eastAsia="華康細明體"/>
          <w:spacing w:val="20"/>
          <w:sz w:val="24"/>
          <w:szCs w:val="24"/>
        </w:rPr>
        <w:tab/>
      </w:r>
      <w:r w:rsidR="002277A1" w:rsidRPr="00704168">
        <w:rPr>
          <w:rFonts w:ascii="華康細明體" w:eastAsia="華康細明體" w:hAnsi="華康細明體"/>
          <w:spacing w:val="20"/>
          <w:sz w:val="24"/>
          <w:szCs w:val="24"/>
          <w:lang w:val="en-US"/>
        </w:rPr>
        <w:t>二零一</w:t>
      </w:r>
      <w:r w:rsidR="002277A1" w:rsidRPr="00704168">
        <w:rPr>
          <w:rFonts w:ascii="華康細明體" w:eastAsia="華康細明體" w:hAnsi="華康細明體" w:hint="eastAsia"/>
          <w:spacing w:val="20"/>
          <w:sz w:val="24"/>
          <w:szCs w:val="24"/>
          <w:lang w:val="en-US"/>
        </w:rPr>
        <w:t>七</w:t>
      </w:r>
      <w:r w:rsidR="002277A1" w:rsidRPr="00704168">
        <w:rPr>
          <w:rFonts w:ascii="華康細明體" w:eastAsia="華康細明體" w:hAnsi="華康細明體"/>
          <w:spacing w:val="20"/>
          <w:sz w:val="24"/>
          <w:szCs w:val="24"/>
          <w:lang w:val="en-US"/>
        </w:rPr>
        <w:t>年</w:t>
      </w:r>
      <w:r w:rsidR="002277A1" w:rsidRPr="00704168">
        <w:rPr>
          <w:rFonts w:ascii="華康細明體" w:eastAsia="華康細明體" w:hAnsi="華康細明體" w:hint="eastAsia"/>
          <w:spacing w:val="20"/>
          <w:sz w:val="24"/>
          <w:szCs w:val="24"/>
          <w:lang w:val="en-US"/>
        </w:rPr>
        <w:t>二</w:t>
      </w:r>
      <w:r w:rsidR="002277A1" w:rsidRPr="00704168">
        <w:rPr>
          <w:rFonts w:ascii="華康細明體" w:eastAsia="華康細明體" w:hAnsi="華康細明體"/>
          <w:spacing w:val="20"/>
          <w:sz w:val="24"/>
          <w:szCs w:val="24"/>
          <w:lang w:val="en-US"/>
        </w:rPr>
        <w:t>月</w:t>
      </w:r>
      <w:r w:rsidR="002277A1" w:rsidRPr="00704168">
        <w:rPr>
          <w:rFonts w:ascii="華康細明體" w:eastAsia="華康細明體" w:hAnsi="華康細明體" w:hint="eastAsia"/>
          <w:spacing w:val="20"/>
          <w:sz w:val="24"/>
          <w:szCs w:val="24"/>
          <w:lang w:val="en-US"/>
        </w:rPr>
        <w:t>十七</w:t>
      </w:r>
      <w:r w:rsidR="002277A1" w:rsidRPr="00704168">
        <w:rPr>
          <w:rFonts w:ascii="華康細明體" w:eastAsia="華康細明體" w:hAnsi="華康細明體"/>
          <w:spacing w:val="20"/>
          <w:sz w:val="24"/>
          <w:szCs w:val="24"/>
          <w:lang w:val="en-US"/>
        </w:rPr>
        <w:t>日</w:t>
      </w:r>
      <w:r w:rsidR="006F3750" w:rsidRPr="00704168">
        <w:rPr>
          <w:rFonts w:ascii="華康細明體" w:eastAsia="華康細明體" w:hAnsi="華康細明體"/>
          <w:spacing w:val="20"/>
          <w:sz w:val="24"/>
          <w:szCs w:val="24"/>
          <w:lang w:val="en-US"/>
        </w:rPr>
        <w:t>的會議沒有續議事項。</w:t>
      </w:r>
    </w:p>
    <w:p w:rsidR="00780C89" w:rsidRDefault="00CD5A56" w:rsidP="0067435A">
      <w:pPr>
        <w:pStyle w:val="a"/>
        <w:keepNext/>
        <w:keepLines/>
        <w:numPr>
          <w:ilvl w:val="0"/>
          <w:numId w:val="0"/>
        </w:numPr>
        <w:tabs>
          <w:tab w:val="left" w:pos="851"/>
        </w:tabs>
        <w:overflowPunct w:val="0"/>
        <w:spacing w:afterLines="0" w:after="0" w:line="380" w:lineRule="exact"/>
        <w:rPr>
          <w:rFonts w:ascii="華康中黑體" w:eastAsia="華康中黑體" w:hAnsi="華康中黑體"/>
          <w:b w:val="0"/>
          <w:spacing w:val="20"/>
          <w:sz w:val="24"/>
          <w:szCs w:val="24"/>
          <w:lang w:val="en-US"/>
        </w:rPr>
      </w:pPr>
      <w:r w:rsidRPr="00CD5A56">
        <w:rPr>
          <w:rFonts w:eastAsia="華康中黑體"/>
          <w:spacing w:val="20"/>
          <w:sz w:val="24"/>
          <w:szCs w:val="24"/>
          <w:lang w:val="en-US"/>
        </w:rPr>
        <w:lastRenderedPageBreak/>
        <w:t>4.</w:t>
      </w:r>
      <w:r w:rsidRPr="00CD5A56">
        <w:rPr>
          <w:rFonts w:eastAsia="華康中黑體"/>
          <w:spacing w:val="20"/>
          <w:sz w:val="24"/>
          <w:szCs w:val="24"/>
          <w:lang w:val="en-US"/>
        </w:rPr>
        <w:tab/>
      </w:r>
      <w:r w:rsidR="00C43930" w:rsidRPr="003E05AC">
        <w:rPr>
          <w:rFonts w:ascii="華康中黑體" w:eastAsia="華康中黑體" w:hAnsi="華康中黑體" w:hint="eastAsia"/>
          <w:b w:val="0"/>
          <w:spacing w:val="20"/>
          <w:sz w:val="24"/>
          <w:szCs w:val="24"/>
          <w:lang w:val="en-US"/>
        </w:rPr>
        <w:t>教育局介紹學習中文支援中心和非華語學生暑期銜接課程</w:t>
      </w:r>
    </w:p>
    <w:p w:rsidR="00400608" w:rsidRPr="003E05AC" w:rsidRDefault="00400608" w:rsidP="0067435A">
      <w:pPr>
        <w:pStyle w:val="a"/>
        <w:numPr>
          <w:ilvl w:val="0"/>
          <w:numId w:val="0"/>
        </w:numPr>
        <w:tabs>
          <w:tab w:val="left" w:pos="851"/>
        </w:tabs>
        <w:overflowPunct w:val="0"/>
        <w:spacing w:afterLines="0" w:after="0" w:line="380" w:lineRule="exact"/>
        <w:rPr>
          <w:rFonts w:ascii="華康中黑體" w:eastAsia="華康中黑體" w:hAnsi="華康中黑體"/>
          <w:b w:val="0"/>
          <w:spacing w:val="20"/>
          <w:sz w:val="24"/>
          <w:szCs w:val="24"/>
        </w:rPr>
      </w:pPr>
    </w:p>
    <w:p w:rsidR="00B67015" w:rsidRPr="003E05AC" w:rsidRDefault="008C1431" w:rsidP="0067435A">
      <w:pPr>
        <w:pStyle w:val="2"/>
        <w:numPr>
          <w:ilvl w:val="0"/>
          <w:numId w:val="0"/>
        </w:numPr>
        <w:tabs>
          <w:tab w:val="left" w:pos="851"/>
        </w:tabs>
        <w:overflowPunct w:val="0"/>
        <w:spacing w:afterLines="0" w:after="0" w:line="380" w:lineRule="exact"/>
        <w:ind w:left="851" w:hanging="851"/>
        <w:rPr>
          <w:rFonts w:eastAsia="華康細明體"/>
          <w:sz w:val="24"/>
          <w:szCs w:val="24"/>
        </w:rPr>
      </w:pPr>
      <w:r w:rsidRPr="003E05AC">
        <w:rPr>
          <w:rFonts w:eastAsia="華康細明體" w:hint="eastAsia"/>
          <w:spacing w:val="20"/>
          <w:sz w:val="24"/>
          <w:szCs w:val="24"/>
        </w:rPr>
        <w:t>4.1</w:t>
      </w:r>
      <w:r w:rsidRPr="003E05AC">
        <w:rPr>
          <w:rFonts w:eastAsia="華康細明體" w:hint="eastAsia"/>
          <w:spacing w:val="20"/>
          <w:sz w:val="24"/>
          <w:szCs w:val="24"/>
        </w:rPr>
        <w:tab/>
      </w:r>
      <w:r w:rsidR="006362D2" w:rsidRPr="003E05AC">
        <w:rPr>
          <w:rFonts w:eastAsia="華康細明體" w:hint="eastAsia"/>
          <w:spacing w:val="20"/>
          <w:sz w:val="24"/>
          <w:szCs w:val="24"/>
        </w:rPr>
        <w:t>教育局</w:t>
      </w:r>
      <w:r w:rsidR="006362D2" w:rsidRPr="003E05AC">
        <w:rPr>
          <w:rFonts w:eastAsia="華康細明體"/>
          <w:iCs/>
          <w:color w:val="000000"/>
          <w:spacing w:val="20"/>
          <w:kern w:val="0"/>
          <w:sz w:val="24"/>
          <w:szCs w:val="24"/>
          <w:u w:val="single"/>
        </w:rPr>
        <w:t>梁國恩先生</w:t>
      </w:r>
      <w:r w:rsidR="006F3750" w:rsidRPr="003E05AC">
        <w:rPr>
          <w:rFonts w:eastAsia="華康細明體"/>
          <w:spacing w:val="20"/>
          <w:sz w:val="24"/>
          <w:szCs w:val="24"/>
        </w:rPr>
        <w:t>應主席邀請，向委員會成員簡介</w:t>
      </w:r>
      <w:r w:rsidR="006362D2" w:rsidRPr="003E05AC">
        <w:rPr>
          <w:rFonts w:eastAsia="華康細明體" w:hint="eastAsia"/>
          <w:bCs/>
          <w:spacing w:val="20"/>
          <w:sz w:val="24"/>
          <w:szCs w:val="24"/>
          <w:lang w:val="en-US"/>
        </w:rPr>
        <w:t>學習中文支援中心和非華語學生暑期銜接課程</w:t>
      </w:r>
      <w:r w:rsidR="006F3750" w:rsidRPr="003E05AC">
        <w:rPr>
          <w:rFonts w:eastAsia="華康細明體"/>
          <w:spacing w:val="20"/>
          <w:sz w:val="24"/>
          <w:szCs w:val="24"/>
        </w:rPr>
        <w:t>。</w:t>
      </w:r>
    </w:p>
    <w:p w:rsidR="00FF26A7" w:rsidRDefault="00FF26A7" w:rsidP="0067435A">
      <w:pPr>
        <w:widowControl/>
        <w:tabs>
          <w:tab w:val="left" w:pos="567"/>
          <w:tab w:val="left" w:pos="851"/>
          <w:tab w:val="left" w:pos="1134"/>
          <w:tab w:val="left" w:pos="1701"/>
        </w:tabs>
        <w:overflowPunct w:val="0"/>
        <w:spacing w:line="380" w:lineRule="exact"/>
        <w:ind w:left="1134" w:hanging="1134"/>
        <w:rPr>
          <w:rFonts w:ascii="華康中黑體" w:eastAsia="華康中黑體" w:hAnsi="華康中黑體"/>
          <w:spacing w:val="20"/>
          <w:sz w:val="24"/>
          <w:szCs w:val="24"/>
        </w:rPr>
      </w:pPr>
    </w:p>
    <w:p w:rsidR="00D300E8" w:rsidRDefault="006C2E07" w:rsidP="0067435A">
      <w:pPr>
        <w:pStyle w:val="2"/>
        <w:numPr>
          <w:ilvl w:val="0"/>
          <w:numId w:val="0"/>
        </w:numPr>
        <w:tabs>
          <w:tab w:val="left" w:pos="851"/>
        </w:tabs>
        <w:overflowPunct w:val="0"/>
        <w:spacing w:afterLines="0" w:after="0" w:line="380" w:lineRule="exact"/>
        <w:ind w:left="851" w:hanging="851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</w:rPr>
        <w:t>4.2</w:t>
      </w:r>
      <w:r>
        <w:rPr>
          <w:rFonts w:eastAsia="華康細明體"/>
          <w:spacing w:val="20"/>
          <w:sz w:val="24"/>
          <w:szCs w:val="24"/>
        </w:rPr>
        <w:tab/>
      </w:r>
      <w:r w:rsidR="00D300E8" w:rsidRPr="00547D34">
        <w:rPr>
          <w:rFonts w:eastAsia="華康細明體" w:hint="eastAsia"/>
          <w:spacing w:val="20"/>
          <w:sz w:val="24"/>
          <w:szCs w:val="24"/>
        </w:rPr>
        <w:t>成員提出的事項及討論內容概述如下：</w:t>
      </w:r>
    </w:p>
    <w:p w:rsidR="00B54EFD" w:rsidRPr="00547D34" w:rsidRDefault="00B54EFD" w:rsidP="0067435A">
      <w:pPr>
        <w:pStyle w:val="2"/>
        <w:numPr>
          <w:ilvl w:val="0"/>
          <w:numId w:val="0"/>
        </w:numPr>
        <w:tabs>
          <w:tab w:val="left" w:pos="851"/>
        </w:tabs>
        <w:overflowPunct w:val="0"/>
        <w:spacing w:afterLines="0" w:after="0" w:line="380" w:lineRule="exact"/>
        <w:rPr>
          <w:rFonts w:eastAsia="華康細明體"/>
          <w:spacing w:val="20"/>
          <w:sz w:val="24"/>
          <w:szCs w:val="24"/>
        </w:rPr>
      </w:pPr>
    </w:p>
    <w:p w:rsidR="00D300E8" w:rsidRDefault="00B54EFD" w:rsidP="0067435A">
      <w:pPr>
        <w:pStyle w:val="3"/>
        <w:numPr>
          <w:ilvl w:val="0"/>
          <w:numId w:val="0"/>
        </w:numPr>
        <w:tabs>
          <w:tab w:val="left" w:pos="851"/>
        </w:tabs>
        <w:overflowPunct w:val="0"/>
        <w:spacing w:afterLines="0" w:after="0" w:line="380" w:lineRule="exact"/>
        <w:rPr>
          <w:rFonts w:ascii="華康中黑體" w:eastAsia="華康中黑體" w:hAnsi="華康中黑體"/>
          <w:spacing w:val="20"/>
          <w:sz w:val="24"/>
          <w:szCs w:val="24"/>
        </w:rPr>
      </w:pPr>
      <w:r w:rsidRPr="00B54EFD">
        <w:rPr>
          <w:rFonts w:eastAsia="華康中黑體"/>
          <w:b/>
          <w:spacing w:val="20"/>
          <w:sz w:val="24"/>
          <w:szCs w:val="24"/>
        </w:rPr>
        <w:t>(a)</w:t>
      </w:r>
      <w:r>
        <w:rPr>
          <w:rFonts w:ascii="華康中黑體" w:eastAsia="華康中黑體" w:hAnsi="華康中黑體"/>
          <w:spacing w:val="20"/>
          <w:sz w:val="24"/>
          <w:szCs w:val="24"/>
        </w:rPr>
        <w:tab/>
      </w:r>
      <w:r w:rsidR="00D300E8" w:rsidRPr="00547D34">
        <w:rPr>
          <w:rFonts w:ascii="華康中黑體" w:eastAsia="華康中黑體" w:hAnsi="華康中黑體" w:hint="eastAsia"/>
          <w:spacing w:val="20"/>
          <w:sz w:val="24"/>
          <w:szCs w:val="24"/>
        </w:rPr>
        <w:t>學習中文支援中心</w:t>
      </w:r>
    </w:p>
    <w:p w:rsidR="00B54EFD" w:rsidRPr="00547D34" w:rsidRDefault="00B54EFD" w:rsidP="0067435A">
      <w:pPr>
        <w:pStyle w:val="3"/>
        <w:numPr>
          <w:ilvl w:val="0"/>
          <w:numId w:val="0"/>
        </w:numPr>
        <w:tabs>
          <w:tab w:val="left" w:pos="851"/>
        </w:tabs>
        <w:overflowPunct w:val="0"/>
        <w:spacing w:afterLines="0" w:after="0" w:line="380" w:lineRule="exact"/>
        <w:rPr>
          <w:rFonts w:eastAsia="華康細明體"/>
          <w:spacing w:val="20"/>
          <w:sz w:val="24"/>
          <w:szCs w:val="24"/>
        </w:rPr>
      </w:pPr>
    </w:p>
    <w:p w:rsidR="00D300E8" w:rsidRPr="00547D34" w:rsidRDefault="00F20BA0" w:rsidP="0067435A">
      <w:pPr>
        <w:pStyle w:val="2"/>
        <w:numPr>
          <w:ilvl w:val="0"/>
          <w:numId w:val="0"/>
        </w:numPr>
        <w:tabs>
          <w:tab w:val="left" w:pos="851"/>
        </w:tabs>
        <w:overflowPunct w:val="0"/>
        <w:spacing w:afterLines="0" w:after="0" w:line="380" w:lineRule="exact"/>
        <w:ind w:left="851" w:hanging="851"/>
        <w:rPr>
          <w:rFonts w:eastAsia="華康細明體"/>
          <w:spacing w:val="20"/>
          <w:sz w:val="24"/>
          <w:szCs w:val="24"/>
          <w:lang w:val="en-US"/>
        </w:rPr>
      </w:pPr>
      <w:r w:rsidRPr="00F20BA0">
        <w:rPr>
          <w:rFonts w:eastAsia="華康細明體" w:hint="eastAsia"/>
          <w:spacing w:val="20"/>
          <w:sz w:val="24"/>
          <w:szCs w:val="24"/>
        </w:rPr>
        <w:t>4.2.1</w:t>
      </w:r>
      <w:r w:rsidRPr="00F20BA0">
        <w:rPr>
          <w:rFonts w:eastAsia="華康細明體"/>
          <w:spacing w:val="20"/>
          <w:sz w:val="24"/>
          <w:szCs w:val="24"/>
        </w:rPr>
        <w:tab/>
      </w:r>
      <w:r w:rsidR="00D300E8" w:rsidRPr="00547D34">
        <w:rPr>
          <w:rFonts w:eastAsia="華康細明體" w:hint="eastAsia"/>
          <w:spacing w:val="20"/>
          <w:sz w:val="24"/>
          <w:szCs w:val="24"/>
          <w:u w:val="single"/>
        </w:rPr>
        <w:t>梁先生</w:t>
      </w:r>
      <w:r w:rsidR="00D300E8" w:rsidRPr="00547D34">
        <w:rPr>
          <w:rFonts w:eastAsia="華康細明體" w:hint="eastAsia"/>
          <w:spacing w:val="20"/>
          <w:sz w:val="24"/>
          <w:szCs w:val="24"/>
        </w:rPr>
        <w:t>回應成員的查詢</w:t>
      </w:r>
      <w:r w:rsidR="00B05653">
        <w:rPr>
          <w:rFonts w:eastAsia="華康細明體" w:hint="eastAsia"/>
          <w:spacing w:val="20"/>
          <w:sz w:val="24"/>
          <w:szCs w:val="24"/>
        </w:rPr>
        <w:t>時解釋</w:t>
      </w:r>
      <w:r w:rsidR="00D300E8" w:rsidRPr="00547D34">
        <w:rPr>
          <w:rFonts w:eastAsia="華康細明體" w:hint="eastAsia"/>
          <w:spacing w:val="20"/>
          <w:sz w:val="24"/>
          <w:szCs w:val="24"/>
        </w:rPr>
        <w:t>，</w:t>
      </w:r>
      <w:r w:rsidR="00D300E8" w:rsidRPr="00547D34">
        <w:rPr>
          <w:rFonts w:eastAsia="華康細明體" w:hint="eastAsia"/>
          <w:spacing w:val="20"/>
          <w:sz w:val="24"/>
          <w:szCs w:val="24"/>
          <w:lang w:val="en-US"/>
        </w:rPr>
        <w:t>學習中文支援中心</w:t>
      </w:r>
      <w:r w:rsidR="00D300E8" w:rsidRPr="00547D34">
        <w:rPr>
          <w:rFonts w:eastAsia="華康細明體" w:hint="eastAsia"/>
          <w:spacing w:val="20"/>
          <w:sz w:val="24"/>
          <w:szCs w:val="24"/>
        </w:rPr>
        <w:t>是教育局支援非華語學生的</w:t>
      </w:r>
      <w:proofErr w:type="gramStart"/>
      <w:r w:rsidR="00B05653" w:rsidRPr="00547D34">
        <w:rPr>
          <w:rFonts w:eastAsia="華康細明體" w:hint="eastAsia"/>
          <w:spacing w:val="20"/>
          <w:sz w:val="24"/>
          <w:szCs w:val="24"/>
        </w:rPr>
        <w:t>措</w:t>
      </w:r>
      <w:proofErr w:type="gramEnd"/>
      <w:r w:rsidR="00B05653" w:rsidRPr="00547D34">
        <w:rPr>
          <w:rFonts w:eastAsia="華康細明體" w:hint="eastAsia"/>
          <w:spacing w:val="20"/>
          <w:sz w:val="24"/>
          <w:szCs w:val="24"/>
        </w:rPr>
        <w:t>施</w:t>
      </w:r>
      <w:r w:rsidR="00B05653">
        <w:rPr>
          <w:rFonts w:eastAsia="華康細明體" w:hint="eastAsia"/>
          <w:spacing w:val="20"/>
          <w:sz w:val="24"/>
          <w:szCs w:val="24"/>
        </w:rPr>
        <w:t>之</w:t>
      </w:r>
      <w:r w:rsidR="00D300E8" w:rsidRPr="00547D34">
        <w:rPr>
          <w:rFonts w:eastAsia="華康細明體" w:hint="eastAsia"/>
          <w:spacing w:val="20"/>
          <w:sz w:val="24"/>
          <w:szCs w:val="24"/>
        </w:rPr>
        <w:t>一。學校每年會</w:t>
      </w:r>
      <w:r w:rsidR="00D300E8" w:rsidRPr="00547D34">
        <w:rPr>
          <w:rFonts w:eastAsia="華康細明體" w:hint="eastAsia"/>
          <w:spacing w:val="20"/>
          <w:sz w:val="24"/>
          <w:szCs w:val="24"/>
          <w:lang w:val="en-US"/>
        </w:rPr>
        <w:t>提名</w:t>
      </w:r>
      <w:r w:rsidR="00D300E8" w:rsidRPr="00547D34">
        <w:rPr>
          <w:rFonts w:eastAsia="華康細明體" w:hint="eastAsia"/>
          <w:spacing w:val="20"/>
          <w:sz w:val="24"/>
          <w:szCs w:val="24"/>
        </w:rPr>
        <w:t>學生參加由十月至翌年八月舉辦的課程，包括暑假期間的戶外活動。</w:t>
      </w:r>
      <w:proofErr w:type="gramStart"/>
      <w:r w:rsidR="00D300E8" w:rsidRPr="00547D34">
        <w:rPr>
          <w:rFonts w:eastAsia="華康細明體" w:hint="eastAsia"/>
          <w:spacing w:val="20"/>
          <w:sz w:val="24"/>
          <w:szCs w:val="24"/>
        </w:rPr>
        <w:t>此外，</w:t>
      </w:r>
      <w:proofErr w:type="gramEnd"/>
      <w:r w:rsidR="00D300E8" w:rsidRPr="00547D34">
        <w:rPr>
          <w:rFonts w:eastAsia="華康細明體" w:hint="eastAsia"/>
          <w:spacing w:val="20"/>
          <w:sz w:val="24"/>
          <w:szCs w:val="24"/>
        </w:rPr>
        <w:t>自</w:t>
      </w:r>
      <w:r w:rsidR="00D300E8" w:rsidRPr="00547D34">
        <w:rPr>
          <w:rFonts w:eastAsia="華康細明體" w:hint="eastAsia"/>
          <w:spacing w:val="20"/>
          <w:sz w:val="24"/>
          <w:szCs w:val="24"/>
          <w:lang w:val="en-US"/>
        </w:rPr>
        <w:t>二零一四／一五</w:t>
      </w:r>
      <w:r w:rsidR="00D300E8" w:rsidRPr="00547D34">
        <w:rPr>
          <w:rFonts w:eastAsia="華康細明體" w:hint="eastAsia"/>
          <w:spacing w:val="20"/>
          <w:sz w:val="24"/>
          <w:szCs w:val="24"/>
        </w:rPr>
        <w:t>學年起，教育局</w:t>
      </w:r>
      <w:r w:rsidR="00B05653">
        <w:rPr>
          <w:rFonts w:eastAsia="華康細明體" w:hint="eastAsia"/>
          <w:spacing w:val="20"/>
          <w:sz w:val="24"/>
          <w:szCs w:val="24"/>
        </w:rPr>
        <w:t>已提高</w:t>
      </w:r>
      <w:r w:rsidR="00D300E8">
        <w:rPr>
          <w:rFonts w:eastAsia="華康細明體" w:hint="eastAsia"/>
          <w:spacing w:val="20"/>
          <w:sz w:val="24"/>
          <w:szCs w:val="24"/>
          <w:lang w:val="en-US"/>
        </w:rPr>
        <w:t>向</w:t>
      </w:r>
      <w:r w:rsidR="00D300E8" w:rsidRPr="00547D34">
        <w:rPr>
          <w:rFonts w:eastAsia="華康細明體" w:hint="eastAsia"/>
          <w:spacing w:val="20"/>
          <w:sz w:val="24"/>
          <w:szCs w:val="24"/>
        </w:rPr>
        <w:t>錄取非華語學生的學校發</w:t>
      </w:r>
      <w:r w:rsidR="00D300E8">
        <w:rPr>
          <w:rFonts w:eastAsia="華康細明體" w:hint="eastAsia"/>
          <w:spacing w:val="20"/>
          <w:sz w:val="24"/>
          <w:szCs w:val="24"/>
        </w:rPr>
        <w:t>放</w:t>
      </w:r>
      <w:r w:rsidR="00B05653">
        <w:rPr>
          <w:rFonts w:eastAsia="華康細明體" w:hint="eastAsia"/>
          <w:spacing w:val="20"/>
          <w:sz w:val="24"/>
          <w:szCs w:val="24"/>
        </w:rPr>
        <w:t>的資助金</w:t>
      </w:r>
      <w:r w:rsidR="00D300E8">
        <w:rPr>
          <w:rFonts w:eastAsia="華康細明體" w:hint="eastAsia"/>
          <w:spacing w:val="20"/>
          <w:sz w:val="24"/>
          <w:szCs w:val="24"/>
        </w:rPr>
        <w:t>額</w:t>
      </w:r>
      <w:r w:rsidR="00D300E8" w:rsidRPr="00547D34">
        <w:rPr>
          <w:rFonts w:eastAsia="華康細明體" w:hint="eastAsia"/>
          <w:spacing w:val="20"/>
          <w:sz w:val="24"/>
          <w:szCs w:val="24"/>
        </w:rPr>
        <w:t>，以供各學校</w:t>
      </w:r>
      <w:r w:rsidR="00D300E8" w:rsidRPr="00547D34">
        <w:rPr>
          <w:rFonts w:eastAsia="華康細明體" w:hint="eastAsia"/>
          <w:spacing w:val="20"/>
          <w:sz w:val="24"/>
          <w:szCs w:val="24"/>
          <w:lang w:val="en-US"/>
        </w:rPr>
        <w:t>自行</w:t>
      </w:r>
      <w:r w:rsidR="00D300E8" w:rsidRPr="00547D34">
        <w:rPr>
          <w:rFonts w:eastAsia="華康細明體" w:hint="eastAsia"/>
          <w:spacing w:val="20"/>
          <w:sz w:val="24"/>
          <w:szCs w:val="24"/>
        </w:rPr>
        <w:t>安排</w:t>
      </w:r>
      <w:r w:rsidR="00D300E8" w:rsidRPr="000F1479">
        <w:rPr>
          <w:rFonts w:eastAsia="華康細明體"/>
          <w:spacing w:val="20"/>
          <w:sz w:val="24"/>
          <w:szCs w:val="24"/>
        </w:rPr>
        <w:t>學</w:t>
      </w:r>
      <w:r w:rsidR="00D300E8" w:rsidRPr="000F1479">
        <w:rPr>
          <w:rFonts w:eastAsia="華康細明體" w:hint="eastAsia"/>
          <w:spacing w:val="20"/>
          <w:sz w:val="24"/>
          <w:szCs w:val="24"/>
          <w:lang w:val="en-US"/>
        </w:rPr>
        <w:t>習</w:t>
      </w:r>
      <w:r w:rsidR="00D300E8" w:rsidRPr="000F1479">
        <w:rPr>
          <w:rFonts w:eastAsia="華康細明體"/>
          <w:spacing w:val="20"/>
          <w:sz w:val="24"/>
          <w:szCs w:val="24"/>
        </w:rPr>
        <w:t>支援課程</w:t>
      </w:r>
      <w:r w:rsidR="00D300E8" w:rsidRPr="00547D34">
        <w:rPr>
          <w:rFonts w:eastAsia="華康細明體" w:hint="eastAsia"/>
          <w:spacing w:val="20"/>
          <w:sz w:val="24"/>
          <w:szCs w:val="24"/>
        </w:rPr>
        <w:t>。香港大學</w:t>
      </w:r>
      <w:r w:rsidR="00D300E8" w:rsidRPr="00547D34">
        <w:rPr>
          <w:rFonts w:eastAsia="華康細明體"/>
          <w:spacing w:val="20"/>
          <w:sz w:val="24"/>
          <w:szCs w:val="24"/>
          <w:u w:val="single"/>
          <w:lang w:val="en-US"/>
        </w:rPr>
        <w:t>岑紹基</w:t>
      </w:r>
      <w:r w:rsidR="00D300E8" w:rsidRPr="00547D34">
        <w:rPr>
          <w:rFonts w:eastAsia="華康細明體" w:hint="eastAsia"/>
          <w:spacing w:val="20"/>
          <w:sz w:val="24"/>
          <w:szCs w:val="24"/>
          <w:u w:val="single"/>
        </w:rPr>
        <w:t>博士</w:t>
      </w:r>
      <w:r w:rsidR="00D300E8" w:rsidRPr="00547D34">
        <w:rPr>
          <w:rFonts w:eastAsia="華康細明體" w:hint="eastAsia"/>
          <w:spacing w:val="20"/>
          <w:sz w:val="24"/>
          <w:szCs w:val="24"/>
        </w:rPr>
        <w:t>表示，</w:t>
      </w:r>
      <w:r w:rsidR="00D300E8" w:rsidRPr="00547D34">
        <w:rPr>
          <w:rFonts w:eastAsia="華康細明體" w:hint="eastAsia"/>
          <w:spacing w:val="20"/>
          <w:sz w:val="24"/>
          <w:szCs w:val="24"/>
          <w:lang w:val="en-US"/>
        </w:rPr>
        <w:t>學習中文支援中心</w:t>
      </w:r>
      <w:r w:rsidR="00D300E8" w:rsidRPr="00547D34">
        <w:rPr>
          <w:rFonts w:eastAsia="華康細明體" w:hint="eastAsia"/>
          <w:spacing w:val="20"/>
          <w:sz w:val="24"/>
          <w:szCs w:val="24"/>
        </w:rPr>
        <w:t>由二零零七年</w:t>
      </w:r>
      <w:r w:rsidR="00B05653">
        <w:rPr>
          <w:rFonts w:eastAsia="華康細明體" w:hint="eastAsia"/>
          <w:spacing w:val="20"/>
          <w:sz w:val="24"/>
          <w:szCs w:val="24"/>
        </w:rPr>
        <w:t>開始</w:t>
      </w:r>
      <w:r w:rsidR="00D300E8" w:rsidRPr="00547D34">
        <w:rPr>
          <w:rFonts w:eastAsia="華康細明體" w:hint="eastAsia"/>
          <w:spacing w:val="20"/>
          <w:sz w:val="24"/>
          <w:szCs w:val="24"/>
        </w:rPr>
        <w:t>運作，</w:t>
      </w:r>
      <w:r w:rsidR="00D300E8" w:rsidRPr="008567C2">
        <w:rPr>
          <w:rFonts w:eastAsia="華康細明體" w:hint="eastAsia"/>
          <w:spacing w:val="20"/>
          <w:sz w:val="24"/>
          <w:szCs w:val="24"/>
          <w:lang w:val="en-US"/>
        </w:rPr>
        <w:t>課程</w:t>
      </w:r>
      <w:r w:rsidR="00D300E8" w:rsidRPr="00547D34">
        <w:rPr>
          <w:rFonts w:eastAsia="華康細明體" w:hint="eastAsia"/>
          <w:spacing w:val="20"/>
          <w:sz w:val="24"/>
          <w:szCs w:val="24"/>
        </w:rPr>
        <w:t>對象本為中學生，</w:t>
      </w:r>
      <w:r w:rsidR="00B05653">
        <w:rPr>
          <w:rFonts w:eastAsia="華康細明體" w:hint="eastAsia"/>
          <w:spacing w:val="20"/>
          <w:sz w:val="24"/>
          <w:szCs w:val="24"/>
        </w:rPr>
        <w:t>及至</w:t>
      </w:r>
      <w:r w:rsidR="00D300E8" w:rsidRPr="00547D34">
        <w:rPr>
          <w:rFonts w:eastAsia="華康細明體" w:hint="eastAsia"/>
          <w:spacing w:val="20"/>
          <w:sz w:val="24"/>
          <w:szCs w:val="24"/>
        </w:rPr>
        <w:t>數年前擴展至</w:t>
      </w:r>
      <w:r w:rsidR="00B633E6">
        <w:rPr>
          <w:rFonts w:eastAsia="華康細明體" w:hint="eastAsia"/>
          <w:spacing w:val="20"/>
          <w:sz w:val="24"/>
          <w:szCs w:val="24"/>
        </w:rPr>
        <w:t>涵蓋</w:t>
      </w:r>
      <w:r w:rsidR="00D300E8" w:rsidRPr="00547D34">
        <w:rPr>
          <w:rFonts w:eastAsia="華康細明體" w:hint="eastAsia"/>
          <w:spacing w:val="20"/>
          <w:sz w:val="24"/>
          <w:szCs w:val="24"/>
        </w:rPr>
        <w:t>小學生。教育局</w:t>
      </w:r>
      <w:r w:rsidR="00D300E8" w:rsidRPr="00547D34">
        <w:rPr>
          <w:rFonts w:eastAsia="華康細明體" w:hint="eastAsia"/>
          <w:spacing w:val="20"/>
          <w:sz w:val="24"/>
          <w:szCs w:val="24"/>
          <w:u w:val="single"/>
          <w:lang w:val="en-US"/>
        </w:rPr>
        <w:t>吳燕儀</w:t>
      </w:r>
      <w:r w:rsidR="00D300E8" w:rsidRPr="00547D34">
        <w:rPr>
          <w:rFonts w:eastAsia="華康細明體" w:hint="eastAsia"/>
          <w:spacing w:val="20"/>
          <w:sz w:val="24"/>
          <w:szCs w:val="24"/>
          <w:u w:val="single"/>
        </w:rPr>
        <w:t>女士</w:t>
      </w:r>
      <w:r w:rsidR="00D300E8" w:rsidRPr="00547D34">
        <w:rPr>
          <w:rFonts w:eastAsia="華康細明體" w:hint="eastAsia"/>
          <w:spacing w:val="20"/>
          <w:sz w:val="24"/>
          <w:szCs w:val="24"/>
        </w:rPr>
        <w:t>補充，</w:t>
      </w:r>
      <w:r w:rsidR="00B633E6">
        <w:rPr>
          <w:rFonts w:eastAsia="華康細明體" w:hint="eastAsia"/>
          <w:spacing w:val="20"/>
          <w:sz w:val="24"/>
          <w:szCs w:val="24"/>
        </w:rPr>
        <w:t>有關課程的</w:t>
      </w:r>
      <w:r w:rsidR="00D300E8" w:rsidRPr="00547D34">
        <w:rPr>
          <w:rFonts w:eastAsia="華康細明體" w:hint="eastAsia"/>
          <w:spacing w:val="20"/>
          <w:sz w:val="24"/>
          <w:szCs w:val="24"/>
        </w:rPr>
        <w:t>每節課堂</w:t>
      </w:r>
      <w:r w:rsidR="00D300E8" w:rsidRPr="00547D34">
        <w:rPr>
          <w:rFonts w:eastAsia="華康細明體" w:hint="eastAsia"/>
          <w:spacing w:val="20"/>
          <w:sz w:val="24"/>
          <w:szCs w:val="24"/>
          <w:lang w:val="en-US"/>
        </w:rPr>
        <w:t>平日</w:t>
      </w:r>
      <w:r w:rsidR="00D300E8" w:rsidRPr="00547D34">
        <w:rPr>
          <w:rFonts w:eastAsia="華康細明體" w:hint="eastAsia"/>
          <w:spacing w:val="20"/>
          <w:sz w:val="24"/>
          <w:szCs w:val="24"/>
        </w:rPr>
        <w:t>一般為一小時三十分鐘至兩小時，而周六則為兩至三小時，每名學生在一個學年內應</w:t>
      </w:r>
      <w:r w:rsidR="00B633E6">
        <w:rPr>
          <w:rFonts w:eastAsia="華康細明體" w:hint="eastAsia"/>
          <w:spacing w:val="20"/>
          <w:sz w:val="24"/>
          <w:szCs w:val="24"/>
        </w:rPr>
        <w:t>可</w:t>
      </w:r>
      <w:proofErr w:type="gramStart"/>
      <w:r w:rsidR="00D300E8">
        <w:rPr>
          <w:rFonts w:eastAsia="華康細明體" w:hint="eastAsia"/>
          <w:spacing w:val="20"/>
          <w:sz w:val="24"/>
          <w:szCs w:val="24"/>
        </w:rPr>
        <w:t>修讀</w:t>
      </w:r>
      <w:r w:rsidR="00D300E8" w:rsidRPr="00547D34">
        <w:rPr>
          <w:rFonts w:eastAsia="華康細明體" w:hint="eastAsia"/>
          <w:spacing w:val="20"/>
          <w:sz w:val="24"/>
          <w:szCs w:val="24"/>
        </w:rPr>
        <w:t>合共</w:t>
      </w:r>
      <w:proofErr w:type="gramEnd"/>
      <w:r w:rsidR="00D300E8" w:rsidRPr="00547D34">
        <w:rPr>
          <w:rFonts w:eastAsia="華康細明體" w:hint="eastAsia"/>
          <w:spacing w:val="20"/>
          <w:sz w:val="24"/>
          <w:szCs w:val="24"/>
        </w:rPr>
        <w:t>120</w:t>
      </w:r>
      <w:r w:rsidR="00D300E8">
        <w:rPr>
          <w:rFonts w:eastAsia="華康細明體"/>
          <w:spacing w:val="20"/>
          <w:sz w:val="24"/>
          <w:szCs w:val="24"/>
          <w:lang w:val="en-US"/>
        </w:rPr>
        <w:t> </w:t>
      </w:r>
      <w:r w:rsidR="00D300E8" w:rsidRPr="00547D34">
        <w:rPr>
          <w:rFonts w:eastAsia="華康細明體" w:hint="eastAsia"/>
          <w:spacing w:val="20"/>
          <w:sz w:val="24"/>
          <w:szCs w:val="24"/>
        </w:rPr>
        <w:t>小時的</w:t>
      </w:r>
      <w:r w:rsidR="00D300E8" w:rsidRPr="003A7E6A">
        <w:rPr>
          <w:rFonts w:eastAsia="華康細明體" w:hint="eastAsia"/>
          <w:spacing w:val="20"/>
          <w:sz w:val="24"/>
          <w:szCs w:val="24"/>
          <w:lang w:val="en-US"/>
        </w:rPr>
        <w:t>課程</w:t>
      </w:r>
      <w:r w:rsidR="00D300E8" w:rsidRPr="00547D34">
        <w:rPr>
          <w:rFonts w:eastAsia="華康細明體" w:hint="eastAsia"/>
          <w:spacing w:val="20"/>
          <w:sz w:val="24"/>
          <w:szCs w:val="24"/>
        </w:rPr>
        <w:t>。</w:t>
      </w:r>
    </w:p>
    <w:p w:rsidR="00D300E8" w:rsidRPr="00547D34" w:rsidRDefault="00D300E8" w:rsidP="0067435A">
      <w:pPr>
        <w:pStyle w:val="3"/>
        <w:numPr>
          <w:ilvl w:val="0"/>
          <w:numId w:val="0"/>
        </w:numPr>
        <w:tabs>
          <w:tab w:val="left" w:pos="851"/>
        </w:tabs>
        <w:overflowPunct w:val="0"/>
        <w:spacing w:afterLines="0" w:after="0" w:line="380" w:lineRule="exact"/>
        <w:ind w:left="720"/>
        <w:rPr>
          <w:rFonts w:eastAsia="華康細明體"/>
          <w:spacing w:val="20"/>
          <w:sz w:val="24"/>
          <w:szCs w:val="24"/>
        </w:rPr>
      </w:pPr>
    </w:p>
    <w:p w:rsidR="00D300E8" w:rsidRDefault="00F20BA0" w:rsidP="0067435A">
      <w:pPr>
        <w:pStyle w:val="2"/>
        <w:numPr>
          <w:ilvl w:val="0"/>
          <w:numId w:val="0"/>
        </w:numPr>
        <w:tabs>
          <w:tab w:val="left" w:pos="851"/>
        </w:tabs>
        <w:overflowPunct w:val="0"/>
        <w:spacing w:afterLines="0" w:after="0" w:line="380" w:lineRule="exact"/>
        <w:ind w:left="851" w:hanging="851"/>
        <w:rPr>
          <w:rFonts w:eastAsia="華康細明體"/>
          <w:spacing w:val="20"/>
          <w:sz w:val="24"/>
          <w:szCs w:val="24"/>
          <w:lang w:val="en-US"/>
        </w:rPr>
      </w:pPr>
      <w:r w:rsidRPr="00F20BA0">
        <w:rPr>
          <w:rFonts w:eastAsia="華康細明體" w:hint="eastAsia"/>
          <w:spacing w:val="20"/>
          <w:sz w:val="24"/>
          <w:szCs w:val="24"/>
          <w:lang w:val="en-US"/>
        </w:rPr>
        <w:t>4.2.2</w:t>
      </w:r>
      <w:r w:rsidRPr="00F20BA0">
        <w:rPr>
          <w:rFonts w:eastAsia="華康細明體"/>
          <w:spacing w:val="20"/>
          <w:sz w:val="24"/>
          <w:szCs w:val="24"/>
          <w:lang w:val="en-US"/>
        </w:rPr>
        <w:tab/>
      </w:r>
      <w:r w:rsidR="00D300E8" w:rsidRPr="00547D34">
        <w:rPr>
          <w:rFonts w:eastAsia="華康細明體" w:hint="eastAsia"/>
          <w:spacing w:val="20"/>
          <w:sz w:val="24"/>
          <w:szCs w:val="24"/>
          <w:u w:val="single"/>
          <w:lang w:val="en-US"/>
        </w:rPr>
        <w:t>成員</w:t>
      </w:r>
      <w:r w:rsidR="00D300E8" w:rsidRPr="00547D34">
        <w:rPr>
          <w:rFonts w:eastAsia="華康細明體" w:hint="eastAsia"/>
          <w:spacing w:val="20"/>
          <w:sz w:val="24"/>
          <w:szCs w:val="24"/>
          <w:lang w:val="en-US"/>
        </w:rPr>
        <w:t>普遍讚賞支援非華語學生學習中文的工作。</w:t>
      </w:r>
      <w:proofErr w:type="gramStart"/>
      <w:r w:rsidR="00D300E8">
        <w:rPr>
          <w:rFonts w:eastAsia="華康細明體" w:hint="eastAsia"/>
          <w:spacing w:val="20"/>
          <w:sz w:val="24"/>
          <w:szCs w:val="24"/>
          <w:lang w:val="en-US"/>
        </w:rPr>
        <w:t>此外</w:t>
      </w:r>
      <w:r w:rsidR="00D300E8" w:rsidRPr="00547D34">
        <w:rPr>
          <w:rFonts w:eastAsia="華康細明體" w:hint="eastAsia"/>
          <w:spacing w:val="20"/>
          <w:sz w:val="24"/>
          <w:szCs w:val="24"/>
          <w:lang w:val="en-US"/>
        </w:rPr>
        <w:t>，</w:t>
      </w:r>
      <w:proofErr w:type="gramEnd"/>
      <w:r w:rsidR="00D300E8" w:rsidRPr="00547D34">
        <w:rPr>
          <w:rFonts w:eastAsia="華康細明體" w:hint="eastAsia"/>
          <w:spacing w:val="20"/>
          <w:sz w:val="24"/>
          <w:szCs w:val="24"/>
          <w:u w:val="single"/>
          <w:lang w:val="en-US"/>
        </w:rPr>
        <w:t>一名成員</w:t>
      </w:r>
      <w:r w:rsidR="00D300E8" w:rsidRPr="00547D34">
        <w:rPr>
          <w:rFonts w:eastAsia="華康細明體" w:hint="eastAsia"/>
          <w:spacing w:val="20"/>
          <w:sz w:val="24"/>
          <w:szCs w:val="24"/>
          <w:lang w:val="en-US"/>
        </w:rPr>
        <w:t>建議應</w:t>
      </w:r>
      <w:r w:rsidR="00315038">
        <w:rPr>
          <w:rFonts w:eastAsia="華康細明體" w:hint="eastAsia"/>
          <w:spacing w:val="20"/>
          <w:sz w:val="24"/>
          <w:szCs w:val="24"/>
          <w:lang w:val="en-US"/>
        </w:rPr>
        <w:t>推行</w:t>
      </w:r>
      <w:r w:rsidR="00D300E8" w:rsidRPr="00547D34">
        <w:rPr>
          <w:rFonts w:eastAsia="華康細明體" w:hint="eastAsia"/>
          <w:spacing w:val="20"/>
          <w:sz w:val="24"/>
          <w:szCs w:val="24"/>
          <w:lang w:val="en-US"/>
        </w:rPr>
        <w:t>持續</w:t>
      </w:r>
      <w:r w:rsidR="00315038">
        <w:rPr>
          <w:rFonts w:eastAsia="華康細明體" w:hint="eastAsia"/>
          <w:spacing w:val="20"/>
          <w:sz w:val="24"/>
          <w:szCs w:val="24"/>
          <w:lang w:val="en-US"/>
        </w:rPr>
        <w:t>的工作，</w:t>
      </w:r>
      <w:r w:rsidR="00D300E8" w:rsidRPr="00547D34">
        <w:rPr>
          <w:rFonts w:eastAsia="華康細明體" w:hint="eastAsia"/>
          <w:spacing w:val="20"/>
          <w:sz w:val="24"/>
          <w:szCs w:val="24"/>
          <w:lang w:val="en-US"/>
        </w:rPr>
        <w:t>教導學生社交技巧和禮儀，教導家長了解子女在課堂</w:t>
      </w:r>
      <w:r w:rsidR="00D300E8">
        <w:rPr>
          <w:rFonts w:eastAsia="華康細明體" w:hint="eastAsia"/>
          <w:spacing w:val="20"/>
          <w:sz w:val="24"/>
          <w:szCs w:val="24"/>
          <w:lang w:val="en-US"/>
        </w:rPr>
        <w:t>以</w:t>
      </w:r>
      <w:r w:rsidR="00D300E8" w:rsidRPr="00547D34">
        <w:rPr>
          <w:rFonts w:eastAsia="華康細明體" w:hint="eastAsia"/>
          <w:spacing w:val="20"/>
          <w:sz w:val="24"/>
          <w:szCs w:val="24"/>
          <w:lang w:val="en-US"/>
        </w:rPr>
        <w:t>外的需要，並為教師提供</w:t>
      </w:r>
      <w:r w:rsidR="00315038">
        <w:rPr>
          <w:rFonts w:eastAsia="華康細明體" w:hint="eastAsia"/>
          <w:spacing w:val="20"/>
          <w:sz w:val="24"/>
          <w:szCs w:val="24"/>
          <w:lang w:val="en-US"/>
        </w:rPr>
        <w:t>有關</w:t>
      </w:r>
      <w:r w:rsidR="00D300E8" w:rsidRPr="00547D34">
        <w:rPr>
          <w:rFonts w:eastAsia="華康細明體" w:hint="eastAsia"/>
          <w:spacing w:val="20"/>
          <w:sz w:val="24"/>
          <w:szCs w:val="24"/>
          <w:lang w:val="en-US"/>
        </w:rPr>
        <w:t>文化敏感度方面的培訓。</w:t>
      </w:r>
    </w:p>
    <w:p w:rsidR="00F20BA0" w:rsidRPr="00315038" w:rsidRDefault="00F20BA0" w:rsidP="0067435A">
      <w:pPr>
        <w:pStyle w:val="2"/>
        <w:numPr>
          <w:ilvl w:val="0"/>
          <w:numId w:val="0"/>
        </w:numPr>
        <w:tabs>
          <w:tab w:val="left" w:pos="851"/>
        </w:tabs>
        <w:overflowPunct w:val="0"/>
        <w:spacing w:afterLines="0" w:after="0" w:line="380" w:lineRule="exact"/>
        <w:ind w:left="851" w:hanging="851"/>
        <w:rPr>
          <w:rFonts w:eastAsia="華康細明體"/>
          <w:spacing w:val="20"/>
          <w:sz w:val="24"/>
          <w:szCs w:val="24"/>
          <w:lang w:val="en-US"/>
        </w:rPr>
      </w:pPr>
    </w:p>
    <w:p w:rsidR="00D300E8" w:rsidRPr="005E4744" w:rsidRDefault="00F20BA0" w:rsidP="0067435A">
      <w:pPr>
        <w:pStyle w:val="2"/>
        <w:numPr>
          <w:ilvl w:val="0"/>
          <w:numId w:val="0"/>
        </w:numPr>
        <w:tabs>
          <w:tab w:val="left" w:pos="851"/>
        </w:tabs>
        <w:overflowPunct w:val="0"/>
        <w:spacing w:afterLines="0" w:after="0" w:line="380" w:lineRule="exact"/>
        <w:ind w:left="851" w:hanging="851"/>
        <w:rPr>
          <w:rFonts w:eastAsia="華康細明體"/>
          <w:i/>
          <w:spacing w:val="20"/>
          <w:sz w:val="24"/>
          <w:szCs w:val="24"/>
        </w:rPr>
      </w:pPr>
      <w:r>
        <w:rPr>
          <w:rFonts w:eastAsia="華康細明體"/>
          <w:spacing w:val="20"/>
          <w:sz w:val="24"/>
          <w:szCs w:val="24"/>
        </w:rPr>
        <w:tab/>
      </w:r>
      <w:r w:rsidR="00D300E8" w:rsidRPr="005E4744">
        <w:rPr>
          <w:rFonts w:eastAsia="華康細明體" w:hint="eastAsia"/>
          <w:i/>
          <w:spacing w:val="20"/>
          <w:sz w:val="24"/>
          <w:szCs w:val="24"/>
        </w:rPr>
        <w:t>(</w:t>
      </w:r>
      <w:r w:rsidR="00D300E8" w:rsidRPr="005E4744">
        <w:rPr>
          <w:rFonts w:eastAsia="華康細明體" w:hint="eastAsia"/>
          <w:i/>
          <w:spacing w:val="20"/>
          <w:sz w:val="24"/>
          <w:szCs w:val="24"/>
          <w:u w:val="single"/>
        </w:rPr>
        <w:t>會後</w:t>
      </w:r>
      <w:proofErr w:type="gramStart"/>
      <w:r w:rsidR="00D300E8" w:rsidRPr="005E4744">
        <w:rPr>
          <w:rFonts w:eastAsia="華康細明體" w:hint="eastAsia"/>
          <w:i/>
          <w:spacing w:val="20"/>
          <w:sz w:val="24"/>
          <w:szCs w:val="24"/>
          <w:u w:val="single"/>
        </w:rPr>
        <w:t>註</w:t>
      </w:r>
      <w:proofErr w:type="gramEnd"/>
      <w:r w:rsidR="00D300E8" w:rsidRPr="005E4744">
        <w:rPr>
          <w:rFonts w:eastAsia="華康細明體" w:hint="eastAsia"/>
          <w:i/>
          <w:spacing w:val="20"/>
          <w:sz w:val="24"/>
          <w:szCs w:val="24"/>
        </w:rPr>
        <w:t>：</w:t>
      </w:r>
      <w:r w:rsidR="00D300E8" w:rsidRPr="005E4744">
        <w:rPr>
          <w:rFonts w:eastAsia="華康細明體" w:hint="eastAsia"/>
          <w:i/>
          <w:spacing w:val="20"/>
          <w:sz w:val="24"/>
          <w:szCs w:val="24"/>
          <w:lang w:val="en-US"/>
        </w:rPr>
        <w:t>學習</w:t>
      </w:r>
      <w:r w:rsidR="00D300E8" w:rsidRPr="005E4744">
        <w:rPr>
          <w:rFonts w:eastAsia="華康細明體" w:hint="eastAsia"/>
          <w:i/>
          <w:spacing w:val="20"/>
          <w:sz w:val="24"/>
          <w:szCs w:val="24"/>
        </w:rPr>
        <w:t>中文支援中心亦分別為教師</w:t>
      </w:r>
      <w:r w:rsidR="00315038">
        <w:rPr>
          <w:rFonts w:eastAsia="華康細明體" w:hint="eastAsia"/>
          <w:i/>
          <w:spacing w:val="20"/>
          <w:sz w:val="24"/>
          <w:szCs w:val="24"/>
        </w:rPr>
        <w:t>和</w:t>
      </w:r>
      <w:r w:rsidR="00D300E8" w:rsidRPr="005E4744">
        <w:rPr>
          <w:rFonts w:eastAsia="華康細明體" w:hint="eastAsia"/>
          <w:i/>
          <w:spacing w:val="20"/>
          <w:sz w:val="24"/>
          <w:szCs w:val="24"/>
        </w:rPr>
        <w:t>家長舉辦工作坊，以加強他們</w:t>
      </w:r>
      <w:r w:rsidR="00315038" w:rsidRPr="005E4744">
        <w:rPr>
          <w:rFonts w:eastAsia="華康細明體" w:hint="eastAsia"/>
          <w:i/>
          <w:spacing w:val="20"/>
          <w:sz w:val="24"/>
          <w:szCs w:val="24"/>
          <w:lang w:val="en-US"/>
        </w:rPr>
        <w:t>支援</w:t>
      </w:r>
      <w:r w:rsidR="00D300E8" w:rsidRPr="005E4744">
        <w:rPr>
          <w:rFonts w:eastAsia="華康細明體" w:hint="eastAsia"/>
          <w:i/>
          <w:spacing w:val="20"/>
          <w:sz w:val="24"/>
          <w:szCs w:val="24"/>
        </w:rPr>
        <w:t>非華語學生的</w:t>
      </w:r>
      <w:r w:rsidR="00315038">
        <w:rPr>
          <w:rFonts w:eastAsia="華康細明體" w:hint="eastAsia"/>
          <w:i/>
          <w:spacing w:val="20"/>
          <w:sz w:val="24"/>
          <w:szCs w:val="24"/>
        </w:rPr>
        <w:t>能力</w:t>
      </w:r>
      <w:r w:rsidR="00D300E8" w:rsidRPr="005E4744">
        <w:rPr>
          <w:rFonts w:eastAsia="華康細明體" w:hint="eastAsia"/>
          <w:i/>
          <w:spacing w:val="20"/>
          <w:sz w:val="24"/>
          <w:szCs w:val="24"/>
        </w:rPr>
        <w:t>。教師工作坊</w:t>
      </w:r>
      <w:r w:rsidR="00315038">
        <w:rPr>
          <w:rFonts w:eastAsia="華康細明體" w:hint="eastAsia"/>
          <w:i/>
          <w:spacing w:val="20"/>
          <w:sz w:val="24"/>
          <w:szCs w:val="24"/>
        </w:rPr>
        <w:t>向來已涵蓋</w:t>
      </w:r>
      <w:r w:rsidR="00315038" w:rsidRPr="005E4744">
        <w:rPr>
          <w:rFonts w:eastAsia="華康細明體" w:hint="eastAsia"/>
          <w:i/>
          <w:spacing w:val="20"/>
          <w:sz w:val="24"/>
          <w:szCs w:val="24"/>
        </w:rPr>
        <w:t>多元文化</w:t>
      </w:r>
      <w:r w:rsidR="00D300E8" w:rsidRPr="005E4744">
        <w:rPr>
          <w:rFonts w:eastAsia="華康細明體" w:hint="eastAsia"/>
          <w:i/>
          <w:spacing w:val="20"/>
          <w:sz w:val="24"/>
          <w:szCs w:val="24"/>
        </w:rPr>
        <w:t>的主題。</w:t>
      </w:r>
      <w:r w:rsidR="00D300E8" w:rsidRPr="005E4744">
        <w:rPr>
          <w:rFonts w:eastAsia="華康細明體" w:hint="eastAsia"/>
          <w:i/>
          <w:spacing w:val="20"/>
          <w:sz w:val="24"/>
          <w:szCs w:val="24"/>
        </w:rPr>
        <w:t>)</w:t>
      </w:r>
    </w:p>
    <w:p w:rsidR="00D300E8" w:rsidRPr="00547D34" w:rsidRDefault="00D300E8" w:rsidP="0067435A">
      <w:pPr>
        <w:pStyle w:val="3"/>
        <w:numPr>
          <w:ilvl w:val="0"/>
          <w:numId w:val="0"/>
        </w:numPr>
        <w:tabs>
          <w:tab w:val="left" w:pos="851"/>
        </w:tabs>
        <w:overflowPunct w:val="0"/>
        <w:spacing w:afterLines="0" w:after="0" w:line="380" w:lineRule="exact"/>
        <w:rPr>
          <w:rFonts w:eastAsia="華康細明體"/>
          <w:spacing w:val="20"/>
          <w:sz w:val="24"/>
          <w:szCs w:val="24"/>
        </w:rPr>
      </w:pPr>
    </w:p>
    <w:p w:rsidR="00D300E8" w:rsidRDefault="005E4744" w:rsidP="0067435A">
      <w:pPr>
        <w:pStyle w:val="2"/>
        <w:numPr>
          <w:ilvl w:val="0"/>
          <w:numId w:val="0"/>
        </w:numPr>
        <w:tabs>
          <w:tab w:val="left" w:pos="851"/>
        </w:tabs>
        <w:overflowPunct w:val="0"/>
        <w:spacing w:afterLines="0" w:after="0" w:line="380" w:lineRule="exact"/>
        <w:ind w:left="851" w:hanging="851"/>
        <w:rPr>
          <w:rFonts w:eastAsia="華康細明體"/>
          <w:spacing w:val="20"/>
          <w:sz w:val="24"/>
          <w:szCs w:val="24"/>
        </w:rPr>
      </w:pPr>
      <w:r w:rsidRPr="005E4744">
        <w:rPr>
          <w:rFonts w:eastAsia="華康細明體" w:hint="eastAsia"/>
          <w:spacing w:val="20"/>
          <w:sz w:val="24"/>
          <w:szCs w:val="24"/>
        </w:rPr>
        <w:t>4.2.3</w:t>
      </w:r>
      <w:r w:rsidRPr="005E4744">
        <w:rPr>
          <w:rFonts w:eastAsia="華康細明體"/>
          <w:spacing w:val="20"/>
          <w:sz w:val="24"/>
          <w:szCs w:val="24"/>
        </w:rPr>
        <w:tab/>
      </w:r>
      <w:r w:rsidR="00D300E8" w:rsidRPr="00547D34">
        <w:rPr>
          <w:rFonts w:eastAsia="華康細明體" w:hint="eastAsia"/>
          <w:spacing w:val="20"/>
          <w:sz w:val="24"/>
          <w:szCs w:val="24"/>
          <w:u w:val="single"/>
        </w:rPr>
        <w:t>一名成員</w:t>
      </w:r>
      <w:r w:rsidR="00315038">
        <w:rPr>
          <w:rFonts w:eastAsia="華康細明體" w:hint="eastAsia"/>
          <w:spacing w:val="20"/>
          <w:sz w:val="24"/>
          <w:szCs w:val="24"/>
        </w:rPr>
        <w:t>是</w:t>
      </w:r>
      <w:r w:rsidR="00D300E8" w:rsidRPr="00547D34">
        <w:rPr>
          <w:rFonts w:eastAsia="華康細明體" w:hint="eastAsia"/>
          <w:spacing w:val="20"/>
          <w:sz w:val="24"/>
          <w:szCs w:val="24"/>
          <w:lang w:val="en-US"/>
        </w:rPr>
        <w:t>本地學校</w:t>
      </w:r>
      <w:r w:rsidR="00315038">
        <w:rPr>
          <w:rFonts w:eastAsia="華康細明體" w:hint="eastAsia"/>
          <w:spacing w:val="20"/>
          <w:sz w:val="24"/>
          <w:szCs w:val="24"/>
          <w:lang w:val="en-US"/>
        </w:rPr>
        <w:t>的</w:t>
      </w:r>
      <w:r w:rsidR="00D300E8" w:rsidRPr="00547D34">
        <w:rPr>
          <w:rFonts w:eastAsia="華康細明體" w:hint="eastAsia"/>
          <w:spacing w:val="20"/>
          <w:sz w:val="24"/>
          <w:szCs w:val="24"/>
          <w:lang w:val="en-US"/>
        </w:rPr>
        <w:t>非華語學生的家長，</w:t>
      </w:r>
      <w:r w:rsidR="00315038">
        <w:rPr>
          <w:rFonts w:eastAsia="華康細明體" w:hint="eastAsia"/>
          <w:spacing w:val="20"/>
          <w:sz w:val="24"/>
          <w:szCs w:val="24"/>
          <w:lang w:val="en-US"/>
        </w:rPr>
        <w:t>她表示</w:t>
      </w:r>
      <w:r w:rsidR="00D300E8" w:rsidRPr="00547D34">
        <w:rPr>
          <w:rFonts w:eastAsia="華康細明體" w:hint="eastAsia"/>
          <w:spacing w:val="20"/>
          <w:sz w:val="24"/>
          <w:szCs w:val="24"/>
        </w:rPr>
        <w:t>並不知悉該課程。</w:t>
      </w:r>
      <w:r w:rsidR="00D300E8" w:rsidRPr="00547D34">
        <w:rPr>
          <w:rFonts w:eastAsia="華康細明體" w:hint="eastAsia"/>
          <w:spacing w:val="20"/>
          <w:sz w:val="24"/>
          <w:szCs w:val="24"/>
          <w:u w:val="single"/>
        </w:rPr>
        <w:t>吳女士</w:t>
      </w:r>
      <w:r w:rsidR="00D300E8" w:rsidRPr="00547D34">
        <w:rPr>
          <w:rFonts w:eastAsia="華康細明體" w:hint="eastAsia"/>
          <w:spacing w:val="20"/>
          <w:sz w:val="24"/>
          <w:szCs w:val="24"/>
        </w:rPr>
        <w:t>回</w:t>
      </w:r>
      <w:r w:rsidR="00315038">
        <w:rPr>
          <w:rFonts w:eastAsia="華康細明體" w:hint="eastAsia"/>
          <w:spacing w:val="20"/>
          <w:sz w:val="24"/>
          <w:szCs w:val="24"/>
        </w:rPr>
        <w:t>應</w:t>
      </w:r>
      <w:r w:rsidR="00D300E8" w:rsidRPr="00547D34">
        <w:rPr>
          <w:rFonts w:eastAsia="華康細明體" w:hint="eastAsia"/>
          <w:spacing w:val="20"/>
          <w:sz w:val="24"/>
          <w:szCs w:val="24"/>
        </w:rPr>
        <w:t>，學校</w:t>
      </w:r>
      <w:proofErr w:type="gramStart"/>
      <w:r w:rsidR="00D300E8" w:rsidRPr="00547D34">
        <w:rPr>
          <w:rFonts w:eastAsia="華康細明體" w:hint="eastAsia"/>
          <w:spacing w:val="20"/>
          <w:sz w:val="24"/>
          <w:szCs w:val="24"/>
          <w:lang w:val="en-US"/>
        </w:rPr>
        <w:t>每年均</w:t>
      </w:r>
      <w:r w:rsidR="00315038">
        <w:rPr>
          <w:rFonts w:eastAsia="華康細明體" w:hint="eastAsia"/>
          <w:spacing w:val="20"/>
          <w:sz w:val="24"/>
          <w:szCs w:val="24"/>
          <w:lang w:val="en-US"/>
        </w:rPr>
        <w:t>會</w:t>
      </w:r>
      <w:r w:rsidR="00D300E8" w:rsidRPr="00547D34">
        <w:rPr>
          <w:rFonts w:eastAsia="華康細明體" w:hint="eastAsia"/>
          <w:spacing w:val="20"/>
          <w:sz w:val="24"/>
          <w:szCs w:val="24"/>
          <w:lang w:val="en-US"/>
        </w:rPr>
        <w:t>獲</w:t>
      </w:r>
      <w:proofErr w:type="gramEnd"/>
      <w:r w:rsidR="00D300E8" w:rsidRPr="00547D34">
        <w:rPr>
          <w:rFonts w:eastAsia="華康細明體" w:hint="eastAsia"/>
          <w:spacing w:val="20"/>
          <w:sz w:val="24"/>
          <w:szCs w:val="24"/>
          <w:lang w:val="en-US"/>
        </w:rPr>
        <w:t>發</w:t>
      </w:r>
      <w:r w:rsidR="00315038">
        <w:rPr>
          <w:rFonts w:eastAsia="華康細明體" w:hint="eastAsia"/>
          <w:spacing w:val="20"/>
          <w:sz w:val="24"/>
          <w:szCs w:val="24"/>
          <w:lang w:val="en-US"/>
        </w:rPr>
        <w:t>課程的</w:t>
      </w:r>
      <w:r w:rsidR="00D300E8" w:rsidRPr="00547D34">
        <w:rPr>
          <w:rFonts w:eastAsia="華康細明體" w:hint="eastAsia"/>
          <w:spacing w:val="20"/>
          <w:sz w:val="24"/>
          <w:szCs w:val="24"/>
          <w:lang w:val="en-US"/>
        </w:rPr>
        <w:t>邀請函，</w:t>
      </w:r>
      <w:r w:rsidR="00315038">
        <w:rPr>
          <w:rFonts w:eastAsia="華康細明體" w:hint="eastAsia"/>
          <w:spacing w:val="20"/>
          <w:sz w:val="24"/>
          <w:szCs w:val="24"/>
          <w:lang w:val="en-US"/>
        </w:rPr>
        <w:t>當中</w:t>
      </w:r>
      <w:r w:rsidR="00D300E8" w:rsidRPr="00547D34">
        <w:rPr>
          <w:rFonts w:eastAsia="華康細明體" w:hint="eastAsia"/>
          <w:spacing w:val="20"/>
          <w:sz w:val="24"/>
          <w:szCs w:val="24"/>
        </w:rPr>
        <w:t>包括</w:t>
      </w:r>
      <w:r w:rsidR="00315038">
        <w:rPr>
          <w:rFonts w:eastAsia="華康細明體" w:hint="eastAsia"/>
          <w:spacing w:val="20"/>
          <w:sz w:val="24"/>
          <w:szCs w:val="24"/>
        </w:rPr>
        <w:t>詳細介紹</w:t>
      </w:r>
      <w:r w:rsidR="00D300E8" w:rsidRPr="00547D34">
        <w:rPr>
          <w:rFonts w:eastAsia="華康細明體" w:hint="eastAsia"/>
          <w:spacing w:val="20"/>
          <w:sz w:val="24"/>
          <w:szCs w:val="24"/>
        </w:rPr>
        <w:t>課程</w:t>
      </w:r>
      <w:r w:rsidR="00315038">
        <w:rPr>
          <w:rFonts w:eastAsia="華康細明體" w:hint="eastAsia"/>
          <w:spacing w:val="20"/>
          <w:sz w:val="24"/>
          <w:szCs w:val="24"/>
        </w:rPr>
        <w:t>內容</w:t>
      </w:r>
      <w:r w:rsidR="00E75FD2">
        <w:rPr>
          <w:rFonts w:eastAsia="華康細明體" w:hint="eastAsia"/>
          <w:spacing w:val="20"/>
          <w:sz w:val="24"/>
          <w:szCs w:val="24"/>
        </w:rPr>
        <w:t>，</w:t>
      </w:r>
      <w:r w:rsidR="00400608" w:rsidRPr="008567C2">
        <w:rPr>
          <w:rFonts w:eastAsia="華康細明體" w:hint="eastAsia"/>
          <w:spacing w:val="20"/>
          <w:sz w:val="24"/>
          <w:szCs w:val="24"/>
          <w:lang w:val="en-US"/>
        </w:rPr>
        <w:t>供家長參考</w:t>
      </w:r>
      <w:r w:rsidR="00315038">
        <w:rPr>
          <w:rFonts w:eastAsia="華康細明體" w:hint="eastAsia"/>
          <w:spacing w:val="20"/>
          <w:sz w:val="24"/>
          <w:szCs w:val="24"/>
        </w:rPr>
        <w:t>的</w:t>
      </w:r>
      <w:r w:rsidR="00D300E8" w:rsidRPr="00547D34">
        <w:rPr>
          <w:rFonts w:eastAsia="華康細明體" w:hint="eastAsia"/>
          <w:spacing w:val="20"/>
          <w:sz w:val="24"/>
          <w:szCs w:val="24"/>
        </w:rPr>
        <w:t>資料</w:t>
      </w:r>
      <w:r w:rsidR="00315038">
        <w:rPr>
          <w:rFonts w:eastAsia="華康細明體" w:hint="eastAsia"/>
          <w:spacing w:val="20"/>
          <w:sz w:val="24"/>
          <w:szCs w:val="24"/>
        </w:rPr>
        <w:t>文件</w:t>
      </w:r>
      <w:r w:rsidR="00D300E8" w:rsidRPr="00547D34">
        <w:rPr>
          <w:rFonts w:eastAsia="華康細明體" w:hint="eastAsia"/>
          <w:spacing w:val="20"/>
          <w:sz w:val="24"/>
          <w:szCs w:val="24"/>
        </w:rPr>
        <w:t>。她建議</w:t>
      </w:r>
      <w:r w:rsidR="00D300E8" w:rsidRPr="00547D34">
        <w:rPr>
          <w:rFonts w:eastAsia="華康細明體" w:hint="eastAsia"/>
          <w:spacing w:val="20"/>
          <w:sz w:val="24"/>
          <w:szCs w:val="24"/>
          <w:lang w:val="en-US"/>
        </w:rPr>
        <w:t>家長</w:t>
      </w:r>
      <w:r w:rsidR="00D300E8" w:rsidRPr="00547D34">
        <w:rPr>
          <w:rFonts w:eastAsia="華康細明體" w:hint="eastAsia"/>
          <w:spacing w:val="20"/>
          <w:sz w:val="24"/>
          <w:szCs w:val="24"/>
        </w:rPr>
        <w:t>如有需要，可向子女就讀的學校或教育局查詢。</w:t>
      </w:r>
      <w:r w:rsidR="00D300E8" w:rsidRPr="00547D34">
        <w:rPr>
          <w:rFonts w:eastAsia="華康細明體" w:hint="eastAsia"/>
          <w:spacing w:val="20"/>
          <w:sz w:val="24"/>
          <w:szCs w:val="24"/>
          <w:u w:val="single"/>
        </w:rPr>
        <w:t>梁先生</w:t>
      </w:r>
      <w:r w:rsidR="00D300E8" w:rsidRPr="00547D34">
        <w:rPr>
          <w:rFonts w:eastAsia="華康細明體" w:hint="eastAsia"/>
          <w:spacing w:val="20"/>
          <w:sz w:val="24"/>
          <w:szCs w:val="24"/>
        </w:rPr>
        <w:t>補充，</w:t>
      </w:r>
      <w:r w:rsidR="00D300E8" w:rsidRPr="00547D34">
        <w:rPr>
          <w:rFonts w:eastAsia="華康細明體" w:hint="eastAsia"/>
          <w:spacing w:val="20"/>
          <w:sz w:val="24"/>
          <w:szCs w:val="24"/>
          <w:lang w:val="en-US"/>
        </w:rPr>
        <w:t>所有非華語學生均有資格報讀</w:t>
      </w:r>
      <w:r w:rsidR="00D300E8" w:rsidRPr="00547D34">
        <w:rPr>
          <w:rFonts w:eastAsia="華康細明體" w:hint="eastAsia"/>
          <w:spacing w:val="20"/>
          <w:sz w:val="24"/>
          <w:szCs w:val="24"/>
        </w:rPr>
        <w:t>該課程</w:t>
      </w:r>
      <w:r w:rsidR="00315038">
        <w:rPr>
          <w:rFonts w:eastAsia="華康細明體" w:hint="eastAsia"/>
          <w:spacing w:val="20"/>
          <w:sz w:val="24"/>
          <w:szCs w:val="24"/>
        </w:rPr>
        <w:t>。然而</w:t>
      </w:r>
      <w:r w:rsidR="00400608">
        <w:rPr>
          <w:rFonts w:eastAsia="華康細明體" w:hint="eastAsia"/>
          <w:spacing w:val="20"/>
          <w:sz w:val="24"/>
          <w:szCs w:val="24"/>
        </w:rPr>
        <w:t>，</w:t>
      </w:r>
      <w:r w:rsidR="00D300E8" w:rsidRPr="00547D34">
        <w:rPr>
          <w:rFonts w:eastAsia="華康細明體" w:hint="eastAsia"/>
          <w:spacing w:val="20"/>
          <w:sz w:val="24"/>
          <w:szCs w:val="24"/>
        </w:rPr>
        <w:t>個別學校會</w:t>
      </w:r>
      <w:r w:rsidR="00315038">
        <w:rPr>
          <w:rFonts w:eastAsia="華康細明體" w:hint="eastAsia"/>
          <w:spacing w:val="20"/>
          <w:sz w:val="24"/>
          <w:szCs w:val="24"/>
        </w:rPr>
        <w:t>因應</w:t>
      </w:r>
      <w:r w:rsidR="00D300E8" w:rsidRPr="00547D34">
        <w:rPr>
          <w:rFonts w:eastAsia="華康細明體" w:hint="eastAsia"/>
          <w:spacing w:val="20"/>
          <w:sz w:val="24"/>
          <w:szCs w:val="24"/>
          <w:lang w:val="en-US"/>
        </w:rPr>
        <w:t>自身的情況，例如有否向非華語學生提供校本支援，</w:t>
      </w:r>
      <w:r w:rsidR="00D300E8" w:rsidRPr="00547D34">
        <w:rPr>
          <w:rFonts w:eastAsia="華康細明體" w:hint="eastAsia"/>
          <w:spacing w:val="20"/>
          <w:sz w:val="24"/>
          <w:szCs w:val="24"/>
        </w:rPr>
        <w:t>決定會否告知家長</w:t>
      </w:r>
      <w:r w:rsidR="00D300E8" w:rsidRPr="00547D34">
        <w:rPr>
          <w:rFonts w:eastAsia="華康細明體" w:hint="eastAsia"/>
          <w:spacing w:val="20"/>
          <w:sz w:val="24"/>
          <w:szCs w:val="24"/>
          <w:lang w:val="en-US"/>
        </w:rPr>
        <w:t>課程的詳情</w:t>
      </w:r>
      <w:r w:rsidR="00D300E8" w:rsidRPr="00547D34">
        <w:rPr>
          <w:rFonts w:eastAsia="華康細明體" w:hint="eastAsia"/>
          <w:spacing w:val="20"/>
          <w:sz w:val="24"/>
          <w:szCs w:val="24"/>
        </w:rPr>
        <w:t>。</w:t>
      </w:r>
    </w:p>
    <w:p w:rsidR="00D300E8" w:rsidRPr="0067435A" w:rsidRDefault="00D300E8" w:rsidP="0067435A">
      <w:pPr>
        <w:pStyle w:val="3"/>
        <w:numPr>
          <w:ilvl w:val="0"/>
          <w:numId w:val="0"/>
        </w:numPr>
        <w:tabs>
          <w:tab w:val="left" w:pos="851"/>
        </w:tabs>
        <w:overflowPunct w:val="0"/>
        <w:spacing w:afterLines="0" w:after="0" w:line="380" w:lineRule="exact"/>
        <w:ind w:left="709"/>
        <w:rPr>
          <w:rFonts w:eastAsia="華康細明體"/>
          <w:spacing w:val="20"/>
          <w:sz w:val="24"/>
          <w:szCs w:val="24"/>
        </w:rPr>
      </w:pPr>
    </w:p>
    <w:p w:rsidR="00D300E8" w:rsidRDefault="005E4744" w:rsidP="0067435A">
      <w:pPr>
        <w:pStyle w:val="2"/>
        <w:keepNext/>
        <w:keepLines/>
        <w:numPr>
          <w:ilvl w:val="0"/>
          <w:numId w:val="0"/>
        </w:numPr>
        <w:tabs>
          <w:tab w:val="left" w:pos="851"/>
        </w:tabs>
        <w:overflowPunct w:val="0"/>
        <w:spacing w:afterLines="0" w:after="0" w:line="380" w:lineRule="exact"/>
        <w:ind w:left="851" w:hanging="851"/>
        <w:rPr>
          <w:rFonts w:eastAsia="華康細明體"/>
          <w:spacing w:val="20"/>
          <w:sz w:val="24"/>
          <w:szCs w:val="24"/>
          <w:lang w:val="en-US"/>
        </w:rPr>
      </w:pPr>
      <w:r w:rsidRPr="005E4744">
        <w:rPr>
          <w:rFonts w:eastAsia="華康細明體" w:hint="eastAsia"/>
          <w:spacing w:val="20"/>
          <w:sz w:val="24"/>
          <w:szCs w:val="24"/>
        </w:rPr>
        <w:t>4.2.</w:t>
      </w:r>
      <w:r>
        <w:rPr>
          <w:rFonts w:eastAsia="華康細明體" w:hint="eastAsia"/>
          <w:spacing w:val="20"/>
          <w:sz w:val="24"/>
          <w:szCs w:val="24"/>
        </w:rPr>
        <w:t>4</w:t>
      </w:r>
      <w:r w:rsidRPr="005E4744">
        <w:rPr>
          <w:rFonts w:eastAsia="華康細明體"/>
          <w:spacing w:val="20"/>
          <w:sz w:val="24"/>
          <w:szCs w:val="24"/>
        </w:rPr>
        <w:tab/>
      </w:r>
      <w:r w:rsidR="00D300E8" w:rsidRPr="00547D34">
        <w:rPr>
          <w:rFonts w:eastAsia="華康細明體" w:hint="eastAsia"/>
          <w:spacing w:val="20"/>
          <w:sz w:val="24"/>
          <w:szCs w:val="24"/>
          <w:u w:val="single"/>
        </w:rPr>
        <w:t>一</w:t>
      </w:r>
      <w:r w:rsidR="00D300E8" w:rsidRPr="003A7E6A">
        <w:rPr>
          <w:rFonts w:eastAsia="華康細明體" w:hint="eastAsia"/>
          <w:spacing w:val="20"/>
          <w:sz w:val="24"/>
          <w:szCs w:val="24"/>
          <w:u w:val="single"/>
          <w:lang w:val="en-US"/>
        </w:rPr>
        <w:t>名</w:t>
      </w:r>
      <w:r w:rsidR="00D300E8" w:rsidRPr="00547D34">
        <w:rPr>
          <w:rFonts w:eastAsia="華康細明體" w:hint="eastAsia"/>
          <w:spacing w:val="20"/>
          <w:sz w:val="24"/>
          <w:szCs w:val="24"/>
          <w:u w:val="single"/>
        </w:rPr>
        <w:t>成員</w:t>
      </w:r>
      <w:r w:rsidR="00D300E8" w:rsidRPr="00547D34">
        <w:rPr>
          <w:rFonts w:eastAsia="華康細明體" w:hint="eastAsia"/>
          <w:spacing w:val="20"/>
          <w:sz w:val="24"/>
          <w:szCs w:val="24"/>
        </w:rPr>
        <w:t>認為香港教育大學等其他大專院校或同樣具備</w:t>
      </w:r>
      <w:r w:rsidR="00032671">
        <w:rPr>
          <w:rFonts w:eastAsia="華康細明體" w:hint="eastAsia"/>
          <w:spacing w:val="20"/>
          <w:sz w:val="24"/>
          <w:szCs w:val="24"/>
        </w:rPr>
        <w:t>有關</w:t>
      </w:r>
      <w:r w:rsidR="00D300E8" w:rsidRPr="00547D34">
        <w:rPr>
          <w:rFonts w:eastAsia="華康細明體" w:hint="eastAsia"/>
          <w:spacing w:val="20"/>
          <w:sz w:val="24"/>
          <w:szCs w:val="24"/>
        </w:rPr>
        <w:t>專業知識</w:t>
      </w:r>
      <w:r w:rsidR="00032671">
        <w:rPr>
          <w:rFonts w:eastAsia="華康細明體" w:hint="eastAsia"/>
          <w:spacing w:val="20"/>
          <w:sz w:val="24"/>
          <w:szCs w:val="24"/>
        </w:rPr>
        <w:t>開</w:t>
      </w:r>
      <w:r w:rsidR="00D300E8">
        <w:rPr>
          <w:rFonts w:eastAsia="華康細明體" w:hint="eastAsia"/>
          <w:spacing w:val="20"/>
          <w:sz w:val="24"/>
          <w:szCs w:val="24"/>
        </w:rPr>
        <w:t>辦</w:t>
      </w:r>
      <w:r w:rsidR="00D300E8" w:rsidRPr="00547D34">
        <w:rPr>
          <w:rFonts w:eastAsia="華康細明體" w:hint="eastAsia"/>
          <w:spacing w:val="20"/>
          <w:sz w:val="24"/>
          <w:szCs w:val="24"/>
          <w:lang w:val="en-US"/>
        </w:rPr>
        <w:t>相</w:t>
      </w:r>
      <w:r w:rsidR="00D300E8" w:rsidRPr="00547D34">
        <w:rPr>
          <w:rFonts w:eastAsia="華康細明體" w:hint="eastAsia"/>
          <w:spacing w:val="20"/>
          <w:sz w:val="24"/>
          <w:szCs w:val="24"/>
        </w:rPr>
        <w:t>類</w:t>
      </w:r>
      <w:r w:rsidR="00D300E8" w:rsidRPr="00547D34">
        <w:rPr>
          <w:rFonts w:eastAsia="華康細明體" w:hint="eastAsia"/>
          <w:spacing w:val="20"/>
          <w:sz w:val="24"/>
          <w:szCs w:val="24"/>
          <w:lang w:val="en-US"/>
        </w:rPr>
        <w:t>課程</w:t>
      </w:r>
      <w:r w:rsidR="00D300E8" w:rsidRPr="00547D34">
        <w:rPr>
          <w:rFonts w:eastAsia="華康細明體" w:hint="eastAsia"/>
          <w:spacing w:val="20"/>
          <w:sz w:val="24"/>
          <w:szCs w:val="24"/>
        </w:rPr>
        <w:t>。她並建議</w:t>
      </w:r>
      <w:r w:rsidR="00032671">
        <w:rPr>
          <w:rFonts w:eastAsia="華康細明體" w:hint="eastAsia"/>
          <w:spacing w:val="20"/>
          <w:sz w:val="24"/>
          <w:szCs w:val="24"/>
        </w:rPr>
        <w:t>追蹤並記錄</w:t>
      </w:r>
      <w:r w:rsidR="00D300E8" w:rsidRPr="00547D34">
        <w:rPr>
          <w:rFonts w:eastAsia="華康細明體" w:hint="eastAsia"/>
          <w:spacing w:val="20"/>
          <w:sz w:val="24"/>
          <w:szCs w:val="24"/>
        </w:rPr>
        <w:t>學生的進度，以評估</w:t>
      </w:r>
      <w:r w:rsidR="00D300E8" w:rsidRPr="00547D34">
        <w:rPr>
          <w:rFonts w:eastAsia="華康細明體" w:hint="eastAsia"/>
          <w:spacing w:val="20"/>
          <w:sz w:val="24"/>
          <w:szCs w:val="24"/>
          <w:lang w:val="en-US"/>
        </w:rPr>
        <w:t>課程</w:t>
      </w:r>
      <w:r w:rsidR="00D300E8" w:rsidRPr="00547D34">
        <w:rPr>
          <w:rFonts w:eastAsia="華康細明體" w:hint="eastAsia"/>
          <w:spacing w:val="20"/>
          <w:sz w:val="24"/>
          <w:szCs w:val="24"/>
        </w:rPr>
        <w:t>的成效。</w:t>
      </w:r>
    </w:p>
    <w:p w:rsidR="00400608" w:rsidRPr="00400608" w:rsidRDefault="00400608" w:rsidP="0067435A">
      <w:pPr>
        <w:pStyle w:val="2"/>
        <w:widowControl w:val="0"/>
        <w:numPr>
          <w:ilvl w:val="0"/>
          <w:numId w:val="0"/>
        </w:numPr>
        <w:tabs>
          <w:tab w:val="left" w:pos="851"/>
        </w:tabs>
        <w:overflowPunct w:val="0"/>
        <w:spacing w:afterLines="0" w:after="0" w:line="380" w:lineRule="exact"/>
        <w:ind w:left="851" w:hanging="851"/>
        <w:rPr>
          <w:rFonts w:eastAsia="華康細明體"/>
          <w:spacing w:val="20"/>
          <w:sz w:val="24"/>
          <w:szCs w:val="24"/>
          <w:lang w:val="en-US"/>
        </w:rPr>
      </w:pPr>
    </w:p>
    <w:p w:rsidR="00D300E8" w:rsidRPr="005E4744" w:rsidRDefault="00D300E8" w:rsidP="0067435A">
      <w:pPr>
        <w:pStyle w:val="3"/>
        <w:widowControl w:val="0"/>
        <w:numPr>
          <w:ilvl w:val="0"/>
          <w:numId w:val="0"/>
        </w:numPr>
        <w:tabs>
          <w:tab w:val="left" w:pos="851"/>
        </w:tabs>
        <w:overflowPunct w:val="0"/>
        <w:spacing w:afterLines="0" w:after="0" w:line="380" w:lineRule="exact"/>
        <w:ind w:left="851"/>
        <w:rPr>
          <w:rFonts w:eastAsia="華康細明體"/>
          <w:i/>
          <w:spacing w:val="20"/>
          <w:sz w:val="24"/>
          <w:szCs w:val="24"/>
        </w:rPr>
      </w:pPr>
      <w:r w:rsidRPr="009A3385">
        <w:rPr>
          <w:rFonts w:eastAsia="華康細明體" w:hint="eastAsia"/>
          <w:i/>
          <w:spacing w:val="16"/>
          <w:sz w:val="24"/>
          <w:szCs w:val="24"/>
        </w:rPr>
        <w:t>(</w:t>
      </w:r>
      <w:r w:rsidRPr="009A3385">
        <w:rPr>
          <w:rFonts w:eastAsia="華康細明體" w:hint="eastAsia"/>
          <w:i/>
          <w:spacing w:val="16"/>
          <w:sz w:val="24"/>
          <w:szCs w:val="24"/>
          <w:u w:val="single"/>
        </w:rPr>
        <w:t>會後</w:t>
      </w:r>
      <w:proofErr w:type="gramStart"/>
      <w:r w:rsidRPr="009A3385">
        <w:rPr>
          <w:rFonts w:eastAsia="華康細明體" w:hint="eastAsia"/>
          <w:i/>
          <w:spacing w:val="16"/>
          <w:sz w:val="24"/>
          <w:szCs w:val="24"/>
          <w:u w:val="single"/>
        </w:rPr>
        <w:t>註</w:t>
      </w:r>
      <w:proofErr w:type="gramEnd"/>
      <w:r w:rsidRPr="009A3385">
        <w:rPr>
          <w:rFonts w:eastAsia="華康細明體" w:hint="eastAsia"/>
          <w:i/>
          <w:spacing w:val="16"/>
          <w:sz w:val="24"/>
          <w:szCs w:val="24"/>
        </w:rPr>
        <w:t>：</w:t>
      </w:r>
      <w:r w:rsidR="00032671" w:rsidRPr="009A3385">
        <w:rPr>
          <w:rFonts w:eastAsia="華康細明體" w:hint="eastAsia"/>
          <w:i/>
          <w:spacing w:val="16"/>
          <w:sz w:val="24"/>
          <w:szCs w:val="24"/>
        </w:rPr>
        <w:t>教育</w:t>
      </w:r>
      <w:r w:rsidRPr="009A3385">
        <w:rPr>
          <w:rFonts w:eastAsia="華康細明體" w:hint="eastAsia"/>
          <w:i/>
          <w:spacing w:val="16"/>
          <w:sz w:val="24"/>
          <w:szCs w:val="24"/>
        </w:rPr>
        <w:t>局過往就非華語學生中文學習支援計劃</w:t>
      </w:r>
      <w:r w:rsidRPr="009A3385">
        <w:rPr>
          <w:rFonts w:eastAsia="華康細明體" w:hint="eastAsia"/>
          <w:i/>
          <w:spacing w:val="16"/>
          <w:sz w:val="24"/>
          <w:szCs w:val="24"/>
          <w:lang w:val="en-US"/>
        </w:rPr>
        <w:t>向全港</w:t>
      </w:r>
      <w:r w:rsidRPr="009A3385">
        <w:rPr>
          <w:rFonts w:ascii="華康中黑體" w:eastAsia="華康中黑體" w:hAnsi="華康中黑體" w:hint="eastAsia"/>
          <w:i/>
          <w:spacing w:val="16"/>
          <w:sz w:val="24"/>
          <w:szCs w:val="24"/>
          <w:lang w:val="en-US"/>
        </w:rPr>
        <w:t>所有</w:t>
      </w:r>
      <w:r w:rsidRPr="009A3385">
        <w:rPr>
          <w:rFonts w:eastAsia="華康細明體" w:hint="eastAsia"/>
          <w:i/>
          <w:spacing w:val="16"/>
          <w:sz w:val="24"/>
          <w:szCs w:val="24"/>
          <w:lang w:val="en-US"/>
        </w:rPr>
        <w:t>大專院校發出</w:t>
      </w:r>
      <w:r w:rsidR="00032671" w:rsidRPr="009A3385">
        <w:rPr>
          <w:rFonts w:eastAsia="華康細明體" w:hint="eastAsia"/>
          <w:i/>
          <w:spacing w:val="16"/>
          <w:sz w:val="24"/>
          <w:szCs w:val="24"/>
          <w:lang w:val="en-US"/>
        </w:rPr>
        <w:t>投</w:t>
      </w:r>
      <w:r w:rsidRPr="009A3385">
        <w:rPr>
          <w:rFonts w:eastAsia="華康細明體" w:hint="eastAsia"/>
          <w:i/>
          <w:spacing w:val="16"/>
          <w:sz w:val="24"/>
          <w:szCs w:val="24"/>
        </w:rPr>
        <w:t>標</w:t>
      </w:r>
      <w:r w:rsidR="00032671" w:rsidRPr="009A3385">
        <w:rPr>
          <w:rFonts w:eastAsia="華康細明體" w:hint="eastAsia"/>
          <w:i/>
          <w:spacing w:val="16"/>
          <w:sz w:val="24"/>
          <w:szCs w:val="24"/>
        </w:rPr>
        <w:t>邀請書</w:t>
      </w:r>
      <w:r w:rsidRPr="009A3385">
        <w:rPr>
          <w:rFonts w:eastAsia="華康細明體" w:hint="eastAsia"/>
          <w:i/>
          <w:spacing w:val="16"/>
          <w:sz w:val="24"/>
          <w:szCs w:val="24"/>
        </w:rPr>
        <w:t>，並</w:t>
      </w:r>
      <w:r w:rsidR="00032671" w:rsidRPr="009A3385">
        <w:rPr>
          <w:rFonts w:eastAsia="華康細明體" w:hint="eastAsia"/>
          <w:i/>
          <w:spacing w:val="16"/>
          <w:sz w:val="24"/>
          <w:szCs w:val="24"/>
        </w:rPr>
        <w:t>把招標資料</w:t>
      </w:r>
      <w:r w:rsidRPr="009A3385">
        <w:rPr>
          <w:rFonts w:eastAsia="華康細明體" w:hint="eastAsia"/>
          <w:i/>
          <w:spacing w:val="16"/>
          <w:sz w:val="24"/>
          <w:szCs w:val="24"/>
        </w:rPr>
        <w:t>上</w:t>
      </w:r>
      <w:proofErr w:type="gramStart"/>
      <w:r w:rsidRPr="009A3385">
        <w:rPr>
          <w:rFonts w:eastAsia="華康細明體" w:hint="eastAsia"/>
          <w:i/>
          <w:spacing w:val="16"/>
          <w:sz w:val="24"/>
          <w:szCs w:val="24"/>
        </w:rPr>
        <w:t>載至互聯</w:t>
      </w:r>
      <w:proofErr w:type="gramEnd"/>
      <w:r w:rsidRPr="009A3385">
        <w:rPr>
          <w:rFonts w:eastAsia="華康細明體" w:hint="eastAsia"/>
          <w:i/>
          <w:spacing w:val="16"/>
          <w:sz w:val="24"/>
          <w:szCs w:val="24"/>
        </w:rPr>
        <w:t>網</w:t>
      </w:r>
      <w:r w:rsidR="00C5361C">
        <w:rPr>
          <w:rFonts w:eastAsia="華康細明體" w:hint="eastAsia"/>
          <w:i/>
          <w:spacing w:val="16"/>
          <w:sz w:val="24"/>
          <w:szCs w:val="24"/>
        </w:rPr>
        <w:t>(</w:t>
      </w:r>
      <w:r w:rsidRPr="009A3385">
        <w:rPr>
          <w:rFonts w:eastAsia="華康細明體" w:hint="eastAsia"/>
          <w:i/>
          <w:spacing w:val="16"/>
          <w:sz w:val="24"/>
          <w:szCs w:val="24"/>
        </w:rPr>
        <w:t>網址為</w:t>
      </w:r>
      <w:r w:rsidRPr="005E4744">
        <w:rPr>
          <w:rFonts w:eastAsia="華康細明體" w:hint="eastAsia"/>
          <w:i/>
          <w:spacing w:val="20"/>
          <w:sz w:val="24"/>
          <w:szCs w:val="24"/>
        </w:rPr>
        <w:t>http://www.edb.gov.hk/</w:t>
      </w:r>
      <w:r w:rsidR="009A3385">
        <w:rPr>
          <w:rFonts w:eastAsia="華康細明體" w:hint="eastAsia"/>
          <w:i/>
          <w:spacing w:val="20"/>
          <w:sz w:val="24"/>
          <w:szCs w:val="24"/>
        </w:rPr>
        <w:t>tc</w:t>
      </w:r>
      <w:r w:rsidRPr="005E4744">
        <w:rPr>
          <w:rFonts w:eastAsia="華康細明體" w:hint="eastAsia"/>
          <w:i/>
          <w:spacing w:val="20"/>
          <w:sz w:val="24"/>
          <w:szCs w:val="24"/>
        </w:rPr>
        <w:t>/public-admin/tender-notices/tender-notice/index.html</w:t>
      </w:r>
      <w:r w:rsidR="00C5361C">
        <w:rPr>
          <w:rFonts w:eastAsia="華康細明體" w:hint="eastAsia"/>
          <w:i/>
          <w:spacing w:val="20"/>
          <w:sz w:val="24"/>
          <w:szCs w:val="24"/>
        </w:rPr>
        <w:t>)</w:t>
      </w:r>
      <w:r w:rsidRPr="005E4744">
        <w:rPr>
          <w:rFonts w:eastAsia="華康細明體" w:hint="eastAsia"/>
          <w:i/>
          <w:spacing w:val="20"/>
          <w:sz w:val="24"/>
          <w:szCs w:val="24"/>
        </w:rPr>
        <w:t>。有意推行該</w:t>
      </w:r>
      <w:r w:rsidRPr="005E4744">
        <w:rPr>
          <w:rFonts w:eastAsia="華康細明體" w:hint="eastAsia"/>
          <w:i/>
          <w:spacing w:val="20"/>
          <w:sz w:val="24"/>
          <w:szCs w:val="24"/>
          <w:lang w:val="en-US"/>
        </w:rPr>
        <w:t>計劃</w:t>
      </w:r>
      <w:r w:rsidRPr="005E4744">
        <w:rPr>
          <w:rFonts w:eastAsia="華康細明體" w:hint="eastAsia"/>
          <w:i/>
          <w:spacing w:val="20"/>
          <w:sz w:val="24"/>
          <w:szCs w:val="24"/>
        </w:rPr>
        <w:t>的大專院校會提交投標書。</w:t>
      </w:r>
      <w:proofErr w:type="gramStart"/>
      <w:r w:rsidRPr="005E4744">
        <w:rPr>
          <w:rFonts w:eastAsia="華康細明體" w:hint="eastAsia"/>
          <w:i/>
          <w:spacing w:val="20"/>
          <w:sz w:val="24"/>
          <w:szCs w:val="24"/>
        </w:rPr>
        <w:t>合約按</w:t>
      </w:r>
      <w:r w:rsidR="009A3385">
        <w:rPr>
          <w:rFonts w:eastAsia="華康細明體" w:hint="eastAsia"/>
          <w:i/>
          <w:spacing w:val="20"/>
          <w:sz w:val="24"/>
          <w:szCs w:val="24"/>
        </w:rPr>
        <w:t>訂明</w:t>
      </w:r>
      <w:proofErr w:type="gramEnd"/>
      <w:r w:rsidR="009A3385">
        <w:rPr>
          <w:rFonts w:eastAsia="華康細明體" w:hint="eastAsia"/>
          <w:i/>
          <w:spacing w:val="20"/>
          <w:sz w:val="24"/>
          <w:szCs w:val="24"/>
        </w:rPr>
        <w:t>的</w:t>
      </w:r>
      <w:r w:rsidRPr="005E4744">
        <w:rPr>
          <w:rFonts w:eastAsia="華康細明體" w:hint="eastAsia"/>
          <w:i/>
          <w:spacing w:val="20"/>
          <w:sz w:val="24"/>
          <w:szCs w:val="24"/>
        </w:rPr>
        <w:t>程序批出，並</w:t>
      </w:r>
      <w:r w:rsidR="009A3385">
        <w:rPr>
          <w:rFonts w:eastAsia="華康細明體" w:hint="eastAsia"/>
          <w:i/>
          <w:spacing w:val="20"/>
          <w:sz w:val="24"/>
          <w:szCs w:val="24"/>
        </w:rPr>
        <w:t>獲</w:t>
      </w:r>
      <w:r w:rsidRPr="005E4744">
        <w:rPr>
          <w:rFonts w:eastAsia="華康細明體" w:hint="eastAsia"/>
          <w:i/>
          <w:spacing w:val="20"/>
          <w:sz w:val="24"/>
          <w:szCs w:val="24"/>
        </w:rPr>
        <w:t>負責的投標委員會批准。學生學習進度評估報告已提交教育局，以供評估</w:t>
      </w:r>
      <w:r w:rsidRPr="005E4744">
        <w:rPr>
          <w:rFonts w:eastAsia="華康細明體" w:hint="eastAsia"/>
          <w:i/>
          <w:spacing w:val="20"/>
          <w:sz w:val="24"/>
          <w:szCs w:val="24"/>
          <w:lang w:val="en-US"/>
        </w:rPr>
        <w:t>課程</w:t>
      </w:r>
      <w:r w:rsidRPr="005E4744">
        <w:rPr>
          <w:rFonts w:eastAsia="華康細明體" w:hint="eastAsia"/>
          <w:i/>
          <w:spacing w:val="20"/>
          <w:sz w:val="24"/>
          <w:szCs w:val="24"/>
        </w:rPr>
        <w:t>成效。</w:t>
      </w:r>
      <w:r w:rsidRPr="005E4744">
        <w:rPr>
          <w:rFonts w:eastAsia="華康細明體" w:hint="eastAsia"/>
          <w:i/>
          <w:spacing w:val="20"/>
          <w:sz w:val="24"/>
          <w:szCs w:val="24"/>
        </w:rPr>
        <w:t>)</w:t>
      </w:r>
    </w:p>
    <w:p w:rsidR="00D300E8" w:rsidRPr="00844B0A" w:rsidRDefault="00D300E8" w:rsidP="0067435A">
      <w:pPr>
        <w:pStyle w:val="3"/>
        <w:numPr>
          <w:ilvl w:val="0"/>
          <w:numId w:val="0"/>
        </w:numPr>
        <w:tabs>
          <w:tab w:val="left" w:pos="851"/>
        </w:tabs>
        <w:overflowPunct w:val="0"/>
        <w:spacing w:afterLines="0" w:after="0" w:line="380" w:lineRule="exact"/>
        <w:ind w:left="720"/>
        <w:rPr>
          <w:sz w:val="24"/>
          <w:szCs w:val="24"/>
        </w:rPr>
      </w:pPr>
    </w:p>
    <w:p w:rsidR="00D6325B" w:rsidRDefault="00D6325B" w:rsidP="0067435A">
      <w:pPr>
        <w:pStyle w:val="3"/>
        <w:numPr>
          <w:ilvl w:val="0"/>
          <w:numId w:val="0"/>
        </w:numPr>
        <w:tabs>
          <w:tab w:val="left" w:pos="851"/>
        </w:tabs>
        <w:overflowPunct w:val="0"/>
        <w:spacing w:afterLines="0" w:after="0" w:line="380" w:lineRule="exact"/>
        <w:rPr>
          <w:rFonts w:ascii="華康中黑體" w:eastAsia="華康中黑體" w:hAnsi="華康中黑體"/>
          <w:spacing w:val="20"/>
          <w:sz w:val="24"/>
          <w:szCs w:val="24"/>
        </w:rPr>
      </w:pPr>
      <w:r w:rsidRPr="00DD76E7">
        <w:rPr>
          <w:rFonts w:hint="eastAsia"/>
          <w:b/>
          <w:sz w:val="24"/>
          <w:szCs w:val="24"/>
        </w:rPr>
        <w:t>(b)</w:t>
      </w:r>
      <w:r w:rsidRPr="00DD76E7">
        <w:rPr>
          <w:rFonts w:hint="eastAsia"/>
          <w:b/>
          <w:sz w:val="24"/>
          <w:szCs w:val="24"/>
        </w:rPr>
        <w:tab/>
      </w:r>
      <w:r w:rsidRPr="00DD76E7">
        <w:rPr>
          <w:rFonts w:ascii="華康中黑體" w:eastAsia="華康中黑體" w:hAnsi="華康中黑體" w:hint="eastAsia"/>
          <w:spacing w:val="20"/>
          <w:sz w:val="24"/>
          <w:szCs w:val="24"/>
        </w:rPr>
        <w:t>暑假銜接課程</w:t>
      </w:r>
    </w:p>
    <w:p w:rsidR="006C2E07" w:rsidRPr="00DD76E7" w:rsidRDefault="006C2E07" w:rsidP="0067435A">
      <w:pPr>
        <w:pStyle w:val="3"/>
        <w:numPr>
          <w:ilvl w:val="0"/>
          <w:numId w:val="0"/>
        </w:numPr>
        <w:overflowPunct w:val="0"/>
        <w:spacing w:afterLines="0" w:after="0" w:line="380" w:lineRule="exact"/>
        <w:ind w:left="720" w:hanging="720"/>
        <w:rPr>
          <w:b/>
          <w:sz w:val="24"/>
          <w:szCs w:val="24"/>
        </w:rPr>
      </w:pPr>
    </w:p>
    <w:p w:rsidR="00D6325B" w:rsidRDefault="00954251" w:rsidP="0067435A">
      <w:pPr>
        <w:pStyle w:val="2"/>
        <w:numPr>
          <w:ilvl w:val="0"/>
          <w:numId w:val="0"/>
        </w:numPr>
        <w:tabs>
          <w:tab w:val="left" w:pos="851"/>
        </w:tabs>
        <w:overflowPunct w:val="0"/>
        <w:spacing w:afterLines="0" w:after="0" w:line="380" w:lineRule="exact"/>
        <w:ind w:left="851" w:hanging="851"/>
        <w:rPr>
          <w:rFonts w:eastAsia="華康細明體"/>
          <w:spacing w:val="20"/>
          <w:sz w:val="24"/>
          <w:szCs w:val="24"/>
        </w:rPr>
      </w:pPr>
      <w:r w:rsidRPr="00954251">
        <w:rPr>
          <w:rFonts w:eastAsia="華康細明體"/>
          <w:spacing w:val="20"/>
          <w:sz w:val="24"/>
          <w:szCs w:val="24"/>
        </w:rPr>
        <w:t>4.2.5</w:t>
      </w:r>
      <w:r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="00D6325B" w:rsidRPr="00DD76E7">
        <w:rPr>
          <w:rFonts w:ascii="華康細明體" w:eastAsia="華康細明體" w:hAnsi="華康細明體" w:hint="eastAsia"/>
          <w:spacing w:val="20"/>
          <w:sz w:val="24"/>
          <w:szCs w:val="24"/>
        </w:rPr>
        <w:t>對於一名</w:t>
      </w:r>
      <w:r w:rsidR="003E450F">
        <w:rPr>
          <w:rFonts w:ascii="華康細明體" w:eastAsia="華康細明體" w:hAnsi="華康細明體" w:hint="eastAsia"/>
          <w:spacing w:val="20"/>
          <w:sz w:val="24"/>
          <w:szCs w:val="24"/>
        </w:rPr>
        <w:t>成</w:t>
      </w:r>
      <w:r w:rsidR="00D6325B" w:rsidRPr="00DD76E7">
        <w:rPr>
          <w:rFonts w:ascii="華康細明體" w:eastAsia="華康細明體" w:hAnsi="華康細明體" w:hint="eastAsia"/>
          <w:spacing w:val="20"/>
          <w:sz w:val="24"/>
          <w:szCs w:val="24"/>
        </w:rPr>
        <w:t>員</w:t>
      </w:r>
      <w:r w:rsidR="003E450F">
        <w:rPr>
          <w:rFonts w:ascii="華康細明體" w:eastAsia="華康細明體" w:hAnsi="華康細明體" w:hint="eastAsia"/>
          <w:spacing w:val="20"/>
          <w:sz w:val="24"/>
          <w:szCs w:val="24"/>
        </w:rPr>
        <w:t>就</w:t>
      </w:r>
      <w:r w:rsidR="00D6325B" w:rsidRPr="00DD76E7">
        <w:rPr>
          <w:rFonts w:ascii="華康細明體" w:eastAsia="華康細明體" w:hAnsi="華康細明體" w:hint="eastAsia"/>
          <w:spacing w:val="20"/>
          <w:sz w:val="24"/>
          <w:szCs w:val="24"/>
        </w:rPr>
        <w:t>暑假銜接課程學生的出席率和可否增加</w:t>
      </w:r>
      <w:proofErr w:type="gramStart"/>
      <w:r w:rsidR="003E450F">
        <w:rPr>
          <w:rFonts w:ascii="華康細明體" w:eastAsia="華康細明體" w:hAnsi="華康細明體" w:hint="eastAsia"/>
          <w:spacing w:val="20"/>
          <w:sz w:val="24"/>
          <w:szCs w:val="24"/>
        </w:rPr>
        <w:t>收生</w:t>
      </w:r>
      <w:r w:rsidR="00D6325B" w:rsidRPr="00DD76E7">
        <w:rPr>
          <w:rFonts w:ascii="華康細明體" w:eastAsia="華康細明體" w:hAnsi="華康細明體" w:hint="eastAsia"/>
          <w:spacing w:val="20"/>
          <w:sz w:val="24"/>
          <w:szCs w:val="24"/>
        </w:rPr>
        <w:t>人數</w:t>
      </w:r>
      <w:proofErr w:type="gramEnd"/>
      <w:r w:rsidR="003E450F">
        <w:rPr>
          <w:rFonts w:ascii="華康細明體" w:eastAsia="華康細明體" w:hAnsi="華康細明體" w:hint="eastAsia"/>
          <w:spacing w:val="20"/>
          <w:sz w:val="24"/>
          <w:szCs w:val="24"/>
        </w:rPr>
        <w:t>的提問</w:t>
      </w:r>
      <w:r w:rsidR="00D6325B" w:rsidRPr="00DD76E7">
        <w:rPr>
          <w:rFonts w:ascii="華康細明體" w:eastAsia="華康細明體" w:hAnsi="華康細明體" w:hint="eastAsia"/>
          <w:spacing w:val="20"/>
          <w:sz w:val="24"/>
          <w:szCs w:val="24"/>
        </w:rPr>
        <w:t>，</w:t>
      </w:r>
      <w:r w:rsidR="00D6325B" w:rsidRPr="00DD76E7">
        <w:rPr>
          <w:rFonts w:ascii="華康細明體" w:eastAsia="華康細明體" w:hAnsi="華康細明體"/>
          <w:spacing w:val="20"/>
          <w:sz w:val="24"/>
          <w:szCs w:val="24"/>
        </w:rPr>
        <w:t>油蔴地街坊會學校</w:t>
      </w:r>
      <w:r w:rsidR="00D6325B" w:rsidRPr="00DD76E7">
        <w:rPr>
          <w:rFonts w:ascii="華康細明體" w:eastAsia="華康細明體" w:hAnsi="華康細明體"/>
          <w:spacing w:val="20"/>
          <w:sz w:val="24"/>
          <w:szCs w:val="24"/>
          <w:u w:val="single"/>
        </w:rPr>
        <w:t>張漪薇女士</w:t>
      </w:r>
      <w:r w:rsidR="00D6325B" w:rsidRPr="00DD76E7">
        <w:rPr>
          <w:rFonts w:ascii="華康細明體" w:eastAsia="華康細明體" w:hAnsi="華康細明體" w:hint="eastAsia"/>
          <w:spacing w:val="20"/>
          <w:sz w:val="24"/>
          <w:szCs w:val="24"/>
        </w:rPr>
        <w:t>回應表示，</w:t>
      </w:r>
      <w:r w:rsidR="00D6325B" w:rsidRPr="00DD76E7">
        <w:rPr>
          <w:rFonts w:eastAsia="華康細明體"/>
          <w:spacing w:val="20"/>
          <w:sz w:val="24"/>
          <w:szCs w:val="24"/>
        </w:rPr>
        <w:t>教育局</w:t>
      </w:r>
      <w:r w:rsidR="003E450F">
        <w:rPr>
          <w:rFonts w:eastAsia="華康細明體" w:hint="eastAsia"/>
          <w:spacing w:val="20"/>
          <w:sz w:val="24"/>
          <w:szCs w:val="24"/>
        </w:rPr>
        <w:t>規</w:t>
      </w:r>
      <w:r w:rsidR="00D6325B" w:rsidRPr="00DD76E7">
        <w:rPr>
          <w:rFonts w:eastAsia="華康細明體" w:hint="eastAsia"/>
          <w:spacing w:val="20"/>
          <w:sz w:val="24"/>
          <w:szCs w:val="24"/>
        </w:rPr>
        <w:t>定每</w:t>
      </w:r>
      <w:r w:rsidR="00D6325B" w:rsidRPr="00DD76E7">
        <w:rPr>
          <w:rFonts w:eastAsia="華康細明體"/>
          <w:spacing w:val="20"/>
          <w:sz w:val="24"/>
          <w:szCs w:val="24"/>
        </w:rPr>
        <w:t>班人數為</w:t>
      </w:r>
      <w:r w:rsidR="00D6325B" w:rsidRPr="00DD76E7">
        <w:rPr>
          <w:rFonts w:eastAsia="華康細明體"/>
          <w:spacing w:val="20"/>
          <w:sz w:val="24"/>
          <w:szCs w:val="24"/>
        </w:rPr>
        <w:t>15</w:t>
      </w:r>
      <w:r w:rsidR="00D6325B" w:rsidRPr="00DD76E7">
        <w:rPr>
          <w:rFonts w:eastAsia="華康細明體"/>
          <w:spacing w:val="20"/>
          <w:sz w:val="24"/>
          <w:szCs w:val="24"/>
        </w:rPr>
        <w:t>人，</w:t>
      </w:r>
      <w:r w:rsidR="003E450F">
        <w:rPr>
          <w:rFonts w:eastAsia="華康細明體" w:hint="eastAsia"/>
          <w:spacing w:val="20"/>
          <w:sz w:val="24"/>
          <w:szCs w:val="24"/>
        </w:rPr>
        <w:t>而</w:t>
      </w:r>
      <w:r w:rsidR="00D6325B" w:rsidRPr="00DD76E7">
        <w:rPr>
          <w:rFonts w:eastAsia="華康細明體" w:hint="eastAsia"/>
          <w:spacing w:val="20"/>
          <w:sz w:val="24"/>
          <w:szCs w:val="24"/>
        </w:rPr>
        <w:t>出席率一向令人滿意。為</w:t>
      </w:r>
      <w:r w:rsidR="003E450F">
        <w:rPr>
          <w:rFonts w:eastAsia="華康細明體" w:hint="eastAsia"/>
          <w:spacing w:val="20"/>
          <w:sz w:val="24"/>
          <w:szCs w:val="24"/>
        </w:rPr>
        <w:t>提高</w:t>
      </w:r>
      <w:r w:rsidR="00D6325B" w:rsidRPr="00DD76E7">
        <w:rPr>
          <w:rFonts w:eastAsia="華康細明體" w:hint="eastAsia"/>
          <w:spacing w:val="20"/>
          <w:sz w:val="24"/>
          <w:szCs w:val="24"/>
        </w:rPr>
        <w:t>出席率，學校職員會在</w:t>
      </w:r>
      <w:r w:rsidR="00165228">
        <w:rPr>
          <w:rFonts w:eastAsia="華康細明體" w:hint="eastAsia"/>
          <w:spacing w:val="20"/>
          <w:sz w:val="24"/>
          <w:szCs w:val="24"/>
        </w:rPr>
        <w:t>上</w:t>
      </w:r>
      <w:r w:rsidR="00D6325B" w:rsidRPr="00DD76E7">
        <w:rPr>
          <w:rFonts w:eastAsia="華康細明體" w:hint="eastAsia"/>
          <w:spacing w:val="20"/>
          <w:sz w:val="24"/>
          <w:szCs w:val="24"/>
        </w:rPr>
        <w:t>課前發</w:t>
      </w:r>
      <w:r w:rsidR="00BC03F9">
        <w:rPr>
          <w:rFonts w:eastAsia="華康細明體" w:hint="eastAsia"/>
          <w:spacing w:val="20"/>
          <w:sz w:val="24"/>
          <w:szCs w:val="24"/>
        </w:rPr>
        <w:t>出</w:t>
      </w:r>
      <w:r w:rsidR="00D6325B" w:rsidRPr="00DD76E7">
        <w:rPr>
          <w:rFonts w:eastAsia="華康細明體" w:hint="eastAsia"/>
          <w:spacing w:val="20"/>
          <w:sz w:val="24"/>
          <w:szCs w:val="24"/>
        </w:rPr>
        <w:t>通知提</w:t>
      </w:r>
      <w:r w:rsidR="00BC03F9">
        <w:rPr>
          <w:rFonts w:eastAsia="華康細明體" w:hint="eastAsia"/>
          <w:spacing w:val="20"/>
          <w:sz w:val="24"/>
          <w:szCs w:val="24"/>
        </w:rPr>
        <w:t>示</w:t>
      </w:r>
      <w:r w:rsidR="00D6325B" w:rsidRPr="00DD76E7">
        <w:rPr>
          <w:rFonts w:eastAsia="華康細明體" w:hint="eastAsia"/>
          <w:spacing w:val="20"/>
          <w:sz w:val="24"/>
          <w:szCs w:val="24"/>
        </w:rPr>
        <w:t>家長，並</w:t>
      </w:r>
      <w:r w:rsidR="00BC03F9">
        <w:rPr>
          <w:rFonts w:eastAsia="華康細明體" w:hint="eastAsia"/>
          <w:spacing w:val="20"/>
          <w:sz w:val="24"/>
          <w:szCs w:val="24"/>
        </w:rPr>
        <w:t>會</w:t>
      </w:r>
      <w:r w:rsidR="00D6325B" w:rsidRPr="00DD76E7">
        <w:rPr>
          <w:rFonts w:eastAsia="華康細明體" w:hint="eastAsia"/>
          <w:spacing w:val="20"/>
          <w:sz w:val="24"/>
          <w:szCs w:val="24"/>
        </w:rPr>
        <w:t>同時舉辦家長班，讓他們也能學習中文。</w:t>
      </w:r>
    </w:p>
    <w:p w:rsidR="00954251" w:rsidRPr="00BC03F9" w:rsidRDefault="00954251" w:rsidP="0067435A">
      <w:pPr>
        <w:pStyle w:val="2"/>
        <w:numPr>
          <w:ilvl w:val="0"/>
          <w:numId w:val="0"/>
        </w:numPr>
        <w:tabs>
          <w:tab w:val="left" w:pos="851"/>
        </w:tabs>
        <w:overflowPunct w:val="0"/>
        <w:spacing w:afterLines="0" w:after="0" w:line="380" w:lineRule="exact"/>
        <w:ind w:left="851" w:hanging="851"/>
        <w:rPr>
          <w:sz w:val="24"/>
          <w:szCs w:val="24"/>
        </w:rPr>
      </w:pPr>
    </w:p>
    <w:p w:rsidR="00D6325B" w:rsidRDefault="00D6325B" w:rsidP="0067435A">
      <w:pPr>
        <w:pStyle w:val="3"/>
        <w:numPr>
          <w:ilvl w:val="0"/>
          <w:numId w:val="0"/>
        </w:numPr>
        <w:tabs>
          <w:tab w:val="left" w:pos="851"/>
        </w:tabs>
        <w:overflowPunct w:val="0"/>
        <w:spacing w:afterLines="0" w:after="0" w:line="380" w:lineRule="exact"/>
        <w:rPr>
          <w:rFonts w:ascii="華康中黑體" w:eastAsia="華康中黑體" w:hAnsi="華康中黑體"/>
          <w:spacing w:val="20"/>
          <w:sz w:val="24"/>
          <w:szCs w:val="24"/>
        </w:rPr>
      </w:pPr>
      <w:r w:rsidRPr="00DD76E7">
        <w:rPr>
          <w:rFonts w:hint="eastAsia"/>
          <w:b/>
          <w:sz w:val="24"/>
          <w:szCs w:val="24"/>
        </w:rPr>
        <w:t>(c)</w:t>
      </w:r>
      <w:r w:rsidRPr="00DD76E7">
        <w:rPr>
          <w:rFonts w:hint="eastAsia"/>
          <w:b/>
          <w:sz w:val="24"/>
          <w:szCs w:val="24"/>
        </w:rPr>
        <w:tab/>
      </w:r>
      <w:r w:rsidRPr="00DD76E7">
        <w:rPr>
          <w:rFonts w:ascii="華康中黑體" w:eastAsia="華康中黑體" w:hAnsi="華康中黑體" w:hint="eastAsia"/>
          <w:spacing w:val="20"/>
          <w:sz w:val="24"/>
          <w:szCs w:val="24"/>
        </w:rPr>
        <w:t>入讀</w:t>
      </w:r>
      <w:r w:rsidR="00BC03F9">
        <w:rPr>
          <w:rFonts w:ascii="華康中黑體" w:eastAsia="華康中黑體" w:hAnsi="華康中黑體" w:hint="eastAsia"/>
          <w:spacing w:val="20"/>
          <w:sz w:val="24"/>
          <w:szCs w:val="24"/>
        </w:rPr>
        <w:t>大</w:t>
      </w:r>
      <w:r w:rsidRPr="00DD76E7">
        <w:rPr>
          <w:rFonts w:ascii="華康中黑體" w:eastAsia="華康中黑體" w:hAnsi="華康中黑體" w:hint="eastAsia"/>
          <w:spacing w:val="20"/>
          <w:sz w:val="24"/>
          <w:szCs w:val="24"/>
        </w:rPr>
        <w:t>專院校的中文</w:t>
      </w:r>
      <w:r w:rsidR="00BC03F9">
        <w:rPr>
          <w:rFonts w:ascii="華康中黑體" w:eastAsia="華康中黑體" w:hAnsi="華康中黑體" w:hint="eastAsia"/>
          <w:spacing w:val="20"/>
          <w:sz w:val="24"/>
          <w:szCs w:val="24"/>
        </w:rPr>
        <w:t>成績</w:t>
      </w:r>
    </w:p>
    <w:p w:rsidR="00954251" w:rsidRPr="00DD76E7" w:rsidRDefault="00954251" w:rsidP="0067435A">
      <w:pPr>
        <w:pStyle w:val="3"/>
        <w:numPr>
          <w:ilvl w:val="0"/>
          <w:numId w:val="0"/>
        </w:numPr>
        <w:tabs>
          <w:tab w:val="left" w:pos="851"/>
        </w:tabs>
        <w:overflowPunct w:val="0"/>
        <w:spacing w:afterLines="0" w:after="0" w:line="380" w:lineRule="exact"/>
        <w:rPr>
          <w:rFonts w:ascii="華康中黑體" w:eastAsia="華康中黑體" w:hAnsi="華康中黑體"/>
          <w:sz w:val="24"/>
          <w:szCs w:val="24"/>
        </w:rPr>
      </w:pPr>
    </w:p>
    <w:p w:rsidR="00D6325B" w:rsidRDefault="00954251" w:rsidP="0067435A">
      <w:pPr>
        <w:pStyle w:val="2"/>
        <w:numPr>
          <w:ilvl w:val="0"/>
          <w:numId w:val="0"/>
        </w:numPr>
        <w:tabs>
          <w:tab w:val="left" w:pos="851"/>
        </w:tabs>
        <w:overflowPunct w:val="0"/>
        <w:spacing w:afterLines="0" w:after="0" w:line="380" w:lineRule="exact"/>
        <w:ind w:left="851" w:hanging="851"/>
        <w:rPr>
          <w:rFonts w:ascii="華康細明體" w:eastAsia="華康細明體" w:hAnsi="華康細明體"/>
          <w:iCs/>
          <w:spacing w:val="20"/>
          <w:sz w:val="24"/>
          <w:szCs w:val="24"/>
        </w:rPr>
      </w:pPr>
      <w:r w:rsidRPr="00954251">
        <w:rPr>
          <w:rFonts w:eastAsia="華康細明體"/>
          <w:spacing w:val="20"/>
          <w:sz w:val="24"/>
          <w:szCs w:val="24"/>
        </w:rPr>
        <w:t>4.2.</w:t>
      </w:r>
      <w:r>
        <w:rPr>
          <w:rFonts w:eastAsia="華康細明體" w:hint="eastAsia"/>
          <w:spacing w:val="20"/>
          <w:sz w:val="24"/>
          <w:szCs w:val="24"/>
        </w:rPr>
        <w:t>6</w:t>
      </w:r>
      <w:r>
        <w:rPr>
          <w:rFonts w:eastAsia="華康細明體"/>
          <w:spacing w:val="20"/>
          <w:sz w:val="24"/>
          <w:szCs w:val="24"/>
        </w:rPr>
        <w:tab/>
      </w:r>
      <w:r w:rsidR="00BC03F9" w:rsidRPr="00AD0BAD">
        <w:rPr>
          <w:rFonts w:eastAsia="華康細明體" w:hint="eastAsia"/>
          <w:spacing w:val="18"/>
          <w:sz w:val="24"/>
          <w:szCs w:val="24"/>
        </w:rPr>
        <w:t>就關於</w:t>
      </w:r>
      <w:r w:rsidR="00D6325B" w:rsidRPr="00AD0BAD">
        <w:rPr>
          <w:rFonts w:ascii="華康細明體" w:eastAsia="華康細明體" w:hAnsi="華康細明體" w:hint="eastAsia"/>
          <w:spacing w:val="18"/>
          <w:sz w:val="24"/>
          <w:szCs w:val="24"/>
        </w:rPr>
        <w:t>經</w:t>
      </w:r>
      <w:r w:rsidR="00D6325B" w:rsidRPr="00AD0BAD">
        <w:rPr>
          <w:rFonts w:ascii="華康細明體" w:eastAsia="華康細明體" w:hAnsi="華康細明體"/>
          <w:spacing w:val="18"/>
          <w:sz w:val="24"/>
          <w:szCs w:val="24"/>
        </w:rPr>
        <w:t>“</w:t>
      </w:r>
      <w:r w:rsidR="00D6325B" w:rsidRPr="00AD0BAD">
        <w:rPr>
          <w:rFonts w:ascii="華康細明體" w:eastAsia="華康細明體" w:hAnsi="華康細明體" w:hint="eastAsia"/>
          <w:spacing w:val="18"/>
          <w:sz w:val="24"/>
          <w:szCs w:val="24"/>
        </w:rPr>
        <w:t>大學聯合招生辦法</w:t>
      </w:r>
      <w:r w:rsidR="00D6325B" w:rsidRPr="00AD0BAD">
        <w:rPr>
          <w:rFonts w:ascii="華康細明體" w:eastAsia="華康細明體" w:hAnsi="華康細明體"/>
          <w:spacing w:val="18"/>
          <w:sz w:val="24"/>
          <w:szCs w:val="24"/>
        </w:rPr>
        <w:t>”</w:t>
      </w:r>
      <w:r w:rsidR="00D6325B" w:rsidRPr="00AD0BAD">
        <w:rPr>
          <w:rFonts w:eastAsia="華康細明體"/>
          <w:spacing w:val="18"/>
          <w:sz w:val="24"/>
          <w:szCs w:val="24"/>
        </w:rPr>
        <w:t>(</w:t>
      </w:r>
      <w:r w:rsidR="00D6325B" w:rsidRPr="00AD0BAD">
        <w:rPr>
          <w:rFonts w:ascii="華康細明體" w:eastAsia="華康細明體" w:hAnsi="華康細明體"/>
          <w:spacing w:val="18"/>
          <w:sz w:val="24"/>
          <w:szCs w:val="24"/>
        </w:rPr>
        <w:t>“</w:t>
      </w:r>
      <w:r w:rsidR="00D6325B" w:rsidRPr="00AD0BAD">
        <w:rPr>
          <w:rFonts w:ascii="華康細明體" w:eastAsia="華康細明體" w:hAnsi="華康細明體" w:hint="eastAsia"/>
          <w:spacing w:val="18"/>
          <w:sz w:val="24"/>
          <w:szCs w:val="24"/>
        </w:rPr>
        <w:t>大學聯招辦法</w:t>
      </w:r>
      <w:r w:rsidR="00D6325B" w:rsidRPr="00AD0BAD">
        <w:rPr>
          <w:rFonts w:ascii="華康細明體" w:eastAsia="華康細明體" w:hAnsi="華康細明體"/>
          <w:spacing w:val="18"/>
          <w:sz w:val="24"/>
          <w:szCs w:val="24"/>
        </w:rPr>
        <w:t>”</w:t>
      </w:r>
      <w:r w:rsidR="00D6325B" w:rsidRPr="00AD0BAD">
        <w:rPr>
          <w:rFonts w:eastAsia="華康細明體"/>
          <w:spacing w:val="18"/>
          <w:sz w:val="24"/>
          <w:szCs w:val="24"/>
        </w:rPr>
        <w:t>)</w:t>
      </w:r>
      <w:r w:rsidR="00D6325B" w:rsidRPr="00AD0BAD">
        <w:rPr>
          <w:rFonts w:ascii="華康細明體" w:eastAsia="華康細明體" w:hAnsi="華康細明體" w:hint="eastAsia"/>
          <w:spacing w:val="18"/>
          <w:sz w:val="24"/>
          <w:szCs w:val="24"/>
        </w:rPr>
        <w:t>入讀</w:t>
      </w:r>
      <w:r w:rsidR="00BC03F9" w:rsidRPr="00AD0BAD">
        <w:rPr>
          <w:rFonts w:ascii="華康細明體" w:eastAsia="華康細明體" w:hAnsi="華康細明體" w:hint="eastAsia"/>
          <w:spacing w:val="18"/>
          <w:sz w:val="24"/>
          <w:szCs w:val="24"/>
        </w:rPr>
        <w:t>大</w:t>
      </w:r>
      <w:r w:rsidR="00D6325B" w:rsidRPr="00AD0BAD">
        <w:rPr>
          <w:rFonts w:ascii="華康細明體" w:eastAsia="華康細明體" w:hAnsi="華康細明體" w:hint="eastAsia"/>
          <w:spacing w:val="18"/>
          <w:sz w:val="24"/>
          <w:szCs w:val="24"/>
        </w:rPr>
        <w:t>專院校的中文</w:t>
      </w:r>
      <w:r w:rsidR="00BC03F9" w:rsidRPr="00AD0BAD">
        <w:rPr>
          <w:rFonts w:ascii="華康細明體" w:eastAsia="華康細明體" w:hAnsi="華康細明體" w:hint="eastAsia"/>
          <w:spacing w:val="18"/>
          <w:sz w:val="24"/>
          <w:szCs w:val="24"/>
        </w:rPr>
        <w:t>成績的提問</w:t>
      </w:r>
      <w:r w:rsidR="00D6325B" w:rsidRPr="00AD0BAD">
        <w:rPr>
          <w:rFonts w:ascii="華康細明體" w:eastAsia="華康細明體" w:hAnsi="華康細明體" w:hint="eastAsia"/>
          <w:spacing w:val="18"/>
          <w:sz w:val="24"/>
          <w:szCs w:val="24"/>
        </w:rPr>
        <w:t>，</w:t>
      </w:r>
      <w:r w:rsidR="00D6325B" w:rsidRPr="00AD0BAD">
        <w:rPr>
          <w:rFonts w:ascii="華康細明體" w:eastAsia="華康細明體" w:hAnsi="華康細明體"/>
          <w:iCs/>
          <w:spacing w:val="18"/>
          <w:sz w:val="24"/>
          <w:szCs w:val="24"/>
          <w:u w:val="single"/>
        </w:rPr>
        <w:t>岑</w:t>
      </w:r>
      <w:r w:rsidR="00D6325B" w:rsidRPr="00AD0BAD">
        <w:rPr>
          <w:rFonts w:ascii="華康細明體" w:eastAsia="華康細明體" w:hAnsi="華康細明體" w:hint="eastAsia"/>
          <w:iCs/>
          <w:spacing w:val="18"/>
          <w:sz w:val="24"/>
          <w:szCs w:val="24"/>
          <w:u w:val="single"/>
        </w:rPr>
        <w:t>博士</w:t>
      </w:r>
      <w:r w:rsidR="00D6325B" w:rsidRPr="00AD0BAD">
        <w:rPr>
          <w:rFonts w:ascii="華康細明體" w:eastAsia="華康細明體" w:hAnsi="華康細明體" w:hint="eastAsia"/>
          <w:iCs/>
          <w:spacing w:val="18"/>
          <w:sz w:val="24"/>
          <w:szCs w:val="24"/>
        </w:rPr>
        <w:t>表示</w:t>
      </w:r>
      <w:r w:rsidR="00BC03F9" w:rsidRPr="00AD0BAD">
        <w:rPr>
          <w:rFonts w:ascii="華康細明體" w:eastAsia="華康細明體" w:hAnsi="華康細明體" w:hint="eastAsia"/>
          <w:iCs/>
          <w:spacing w:val="18"/>
          <w:sz w:val="24"/>
          <w:szCs w:val="24"/>
        </w:rPr>
        <w:t>，在符合中國語文</w:t>
      </w:r>
      <w:r w:rsidR="003B21CC" w:rsidRPr="00AD0BAD">
        <w:rPr>
          <w:rFonts w:ascii="華康細明體" w:eastAsia="華康細明體" w:hAnsi="華康細明體" w:hint="eastAsia"/>
          <w:iCs/>
          <w:spacing w:val="18"/>
          <w:sz w:val="24"/>
          <w:szCs w:val="24"/>
        </w:rPr>
        <w:t>成績</w:t>
      </w:r>
      <w:r w:rsidR="00BC03F9" w:rsidRPr="00AD0BAD">
        <w:rPr>
          <w:rFonts w:ascii="華康細明體" w:eastAsia="華康細明體" w:hAnsi="華康細明體" w:hint="eastAsia"/>
          <w:iCs/>
          <w:spacing w:val="18"/>
          <w:sz w:val="24"/>
          <w:szCs w:val="24"/>
        </w:rPr>
        <w:t>的要求</w:t>
      </w:r>
      <w:r w:rsidR="003B21CC" w:rsidRPr="00AD0BAD">
        <w:rPr>
          <w:rFonts w:ascii="華康細明體" w:eastAsia="華康細明體" w:hAnsi="華康細明體" w:hint="eastAsia"/>
          <w:iCs/>
          <w:spacing w:val="18"/>
          <w:sz w:val="24"/>
          <w:szCs w:val="24"/>
        </w:rPr>
        <w:t>方面</w:t>
      </w:r>
      <w:r w:rsidR="00BC03F9" w:rsidRPr="00AD0BAD">
        <w:rPr>
          <w:rFonts w:ascii="華康細明體" w:eastAsia="華康細明體" w:hAnsi="華康細明體" w:hint="eastAsia"/>
          <w:iCs/>
          <w:spacing w:val="18"/>
          <w:sz w:val="24"/>
          <w:szCs w:val="24"/>
        </w:rPr>
        <w:t>，</w:t>
      </w:r>
      <w:r w:rsidR="003B21CC" w:rsidRPr="00AD0BAD">
        <w:rPr>
          <w:rFonts w:ascii="華康細明體" w:eastAsia="華康細明體" w:hAnsi="華康細明體" w:hint="eastAsia"/>
          <w:iCs/>
          <w:spacing w:val="18"/>
          <w:sz w:val="24"/>
          <w:szCs w:val="24"/>
        </w:rPr>
        <w:t>大</w:t>
      </w:r>
      <w:r w:rsidR="00D6325B" w:rsidRPr="00AD0BAD">
        <w:rPr>
          <w:rFonts w:ascii="華康細明體" w:eastAsia="華康細明體" w:hAnsi="華康細明體" w:hint="eastAsia"/>
          <w:iCs/>
          <w:spacing w:val="18"/>
          <w:sz w:val="24"/>
          <w:szCs w:val="24"/>
        </w:rPr>
        <w:t>專院校接受</w:t>
      </w:r>
      <w:r w:rsidR="00D6325B" w:rsidRPr="00AD0BAD">
        <w:rPr>
          <w:rFonts w:ascii="華康細明體" w:eastAsia="華康細明體" w:hAnsi="華康細明體"/>
          <w:iCs/>
          <w:spacing w:val="18"/>
          <w:sz w:val="24"/>
          <w:szCs w:val="24"/>
        </w:rPr>
        <w:t>普通</w:t>
      </w:r>
      <w:r w:rsidR="00D6325B" w:rsidRPr="00AD0BAD">
        <w:rPr>
          <w:rFonts w:ascii="華康細明體" w:eastAsia="華康細明體" w:hAnsi="華康細明體" w:hint="eastAsia"/>
          <w:iCs/>
          <w:spacing w:val="18"/>
          <w:sz w:val="24"/>
          <w:szCs w:val="24"/>
        </w:rPr>
        <w:t>中學</w:t>
      </w:r>
      <w:r w:rsidR="00D6325B" w:rsidRPr="00AD0BAD">
        <w:rPr>
          <w:rFonts w:ascii="華康細明體" w:eastAsia="華康細明體" w:hAnsi="華康細明體"/>
          <w:iCs/>
          <w:spacing w:val="18"/>
          <w:sz w:val="24"/>
          <w:szCs w:val="24"/>
        </w:rPr>
        <w:t>教育文憑</w:t>
      </w:r>
      <w:r w:rsidR="00D6325B" w:rsidRPr="00AD0BAD">
        <w:rPr>
          <w:rFonts w:ascii="華康細明體" w:eastAsia="華康細明體" w:hAnsi="華康細明體" w:hint="eastAsia"/>
          <w:iCs/>
          <w:spacing w:val="18"/>
          <w:sz w:val="24"/>
          <w:szCs w:val="24"/>
        </w:rPr>
        <w:t>考試和</w:t>
      </w:r>
      <w:r w:rsidR="00D6325B" w:rsidRPr="00AD0BAD">
        <w:rPr>
          <w:rFonts w:ascii="華康細明體" w:eastAsia="華康細明體" w:hAnsi="華康細明體"/>
          <w:iCs/>
          <w:spacing w:val="18"/>
          <w:sz w:val="24"/>
          <w:szCs w:val="24"/>
        </w:rPr>
        <w:t>普通教育文憑</w:t>
      </w:r>
      <w:r w:rsidR="00D6325B" w:rsidRPr="00AD0BAD">
        <w:rPr>
          <w:rFonts w:ascii="華康細明體" w:eastAsia="華康細明體" w:hAnsi="華康細明體" w:hint="eastAsia"/>
          <w:iCs/>
          <w:spacing w:val="18"/>
          <w:sz w:val="24"/>
          <w:szCs w:val="24"/>
        </w:rPr>
        <w:t>考試的成績，即申請人可同時以香港中學文</w:t>
      </w:r>
      <w:r w:rsidR="00D6325B" w:rsidRPr="00AD0BAD">
        <w:rPr>
          <w:rFonts w:ascii="華康細明體" w:eastAsia="華康細明體" w:hAnsi="華康細明體"/>
          <w:iCs/>
          <w:spacing w:val="18"/>
          <w:sz w:val="24"/>
          <w:szCs w:val="24"/>
        </w:rPr>
        <w:t>憑</w:t>
      </w:r>
      <w:r w:rsidR="00D6325B" w:rsidRPr="00AD0BAD">
        <w:rPr>
          <w:rFonts w:ascii="華康細明體" w:eastAsia="華康細明體" w:hAnsi="華康細明體" w:hint="eastAsia"/>
          <w:iCs/>
          <w:spacing w:val="18"/>
          <w:sz w:val="24"/>
          <w:szCs w:val="24"/>
        </w:rPr>
        <w:t>考試的成績和</w:t>
      </w:r>
      <w:r w:rsidR="003B21CC" w:rsidRPr="00AD0BAD">
        <w:rPr>
          <w:rFonts w:ascii="華康細明體" w:eastAsia="華康細明體" w:hAnsi="華康細明體" w:hint="eastAsia"/>
          <w:iCs/>
          <w:spacing w:val="18"/>
          <w:sz w:val="24"/>
          <w:szCs w:val="24"/>
        </w:rPr>
        <w:t>其他</w:t>
      </w:r>
      <w:r w:rsidR="00D6325B" w:rsidRPr="00AD0BAD">
        <w:rPr>
          <w:rFonts w:ascii="華康細明體" w:eastAsia="華康細明體" w:hAnsi="華康細明體" w:hint="eastAsia"/>
          <w:iCs/>
          <w:spacing w:val="18"/>
          <w:sz w:val="24"/>
          <w:szCs w:val="24"/>
        </w:rPr>
        <w:t>中</w:t>
      </w:r>
      <w:r w:rsidR="003B21CC" w:rsidRPr="00AD0BAD">
        <w:rPr>
          <w:rFonts w:ascii="華康細明體" w:eastAsia="華康細明體" w:hAnsi="華康細明體" w:hint="eastAsia"/>
          <w:iCs/>
          <w:spacing w:val="18"/>
          <w:sz w:val="24"/>
          <w:szCs w:val="24"/>
        </w:rPr>
        <w:t>國語</w:t>
      </w:r>
      <w:r w:rsidR="00D6325B" w:rsidRPr="00AD0BAD">
        <w:rPr>
          <w:rFonts w:ascii="華康細明體" w:eastAsia="華康細明體" w:hAnsi="華康細明體" w:hint="eastAsia"/>
          <w:iCs/>
          <w:spacing w:val="18"/>
          <w:sz w:val="24"/>
          <w:szCs w:val="24"/>
        </w:rPr>
        <w:t>文</w:t>
      </w:r>
      <w:r w:rsidR="003B21CC" w:rsidRPr="00AD0BAD">
        <w:rPr>
          <w:rFonts w:ascii="華康細明體" w:eastAsia="華康細明體" w:hAnsi="華康細明體" w:hint="eastAsia"/>
          <w:iCs/>
          <w:spacing w:val="18"/>
          <w:sz w:val="24"/>
          <w:szCs w:val="24"/>
        </w:rPr>
        <w:t>成績</w:t>
      </w:r>
      <w:r w:rsidR="00D6325B" w:rsidRPr="00AD0BAD">
        <w:rPr>
          <w:rFonts w:ascii="華康細明體" w:eastAsia="華康細明體" w:hAnsi="華康細明體" w:hint="eastAsia"/>
          <w:iCs/>
          <w:spacing w:val="18"/>
          <w:sz w:val="24"/>
          <w:szCs w:val="24"/>
        </w:rPr>
        <w:t>，經</w:t>
      </w:r>
      <w:r w:rsidR="00D6325B" w:rsidRPr="00AD0BAD">
        <w:rPr>
          <w:rFonts w:ascii="華康細明體" w:eastAsia="華康細明體" w:hAnsi="華康細明體"/>
          <w:spacing w:val="18"/>
          <w:sz w:val="24"/>
          <w:szCs w:val="24"/>
        </w:rPr>
        <w:t>“</w:t>
      </w:r>
      <w:r w:rsidR="00D6325B" w:rsidRPr="00AD0BAD">
        <w:rPr>
          <w:rFonts w:ascii="華康細明體" w:eastAsia="華康細明體" w:hAnsi="華康細明體" w:hint="eastAsia"/>
          <w:spacing w:val="18"/>
          <w:sz w:val="24"/>
          <w:szCs w:val="24"/>
        </w:rPr>
        <w:t>大學聯招辦法</w:t>
      </w:r>
      <w:r w:rsidR="00D6325B" w:rsidRPr="00AD0BAD">
        <w:rPr>
          <w:rFonts w:ascii="華康細明體" w:eastAsia="華康細明體" w:hAnsi="華康細明體"/>
          <w:spacing w:val="18"/>
          <w:sz w:val="24"/>
          <w:szCs w:val="24"/>
        </w:rPr>
        <w:t>”</w:t>
      </w:r>
      <w:r w:rsidR="00D6325B" w:rsidRPr="00AD0BAD">
        <w:rPr>
          <w:rFonts w:ascii="華康細明體" w:eastAsia="華康細明體" w:hAnsi="華康細明體" w:hint="eastAsia"/>
          <w:spacing w:val="18"/>
          <w:sz w:val="24"/>
          <w:szCs w:val="24"/>
        </w:rPr>
        <w:t>報讀</w:t>
      </w:r>
      <w:r w:rsidR="003B21CC" w:rsidRPr="00AD0BAD">
        <w:rPr>
          <w:rFonts w:ascii="華康細明體" w:eastAsia="華康細明體" w:hAnsi="華康細明體" w:hint="eastAsia"/>
          <w:spacing w:val="18"/>
          <w:sz w:val="24"/>
          <w:szCs w:val="24"/>
        </w:rPr>
        <w:t>大</w:t>
      </w:r>
      <w:r w:rsidR="00D6325B" w:rsidRPr="00AD0BAD">
        <w:rPr>
          <w:rFonts w:ascii="華康細明體" w:eastAsia="華康細明體" w:hAnsi="華康細明體" w:hint="eastAsia"/>
          <w:iCs/>
          <w:spacing w:val="18"/>
          <w:sz w:val="24"/>
          <w:szCs w:val="24"/>
        </w:rPr>
        <w:t>專院校。然而，申請人或</w:t>
      </w:r>
      <w:r w:rsidR="003B21CC" w:rsidRPr="00AD0BAD">
        <w:rPr>
          <w:rFonts w:ascii="華康細明體" w:eastAsia="華康細明體" w:hAnsi="華康細明體" w:hint="eastAsia"/>
          <w:iCs/>
          <w:spacing w:val="18"/>
          <w:sz w:val="24"/>
          <w:szCs w:val="24"/>
        </w:rPr>
        <w:t>仍</w:t>
      </w:r>
      <w:r w:rsidR="00D6325B" w:rsidRPr="00AD0BAD">
        <w:rPr>
          <w:rFonts w:ascii="華康細明體" w:eastAsia="華康細明體" w:hAnsi="華康細明體" w:hint="eastAsia"/>
          <w:iCs/>
          <w:spacing w:val="18"/>
          <w:sz w:val="24"/>
          <w:szCs w:val="24"/>
        </w:rPr>
        <w:t>須符合個別學院及學系的特定要求。香港大學</w:t>
      </w:r>
      <w:r w:rsidR="006C04A0" w:rsidRPr="006C04A0">
        <w:rPr>
          <w:rFonts w:eastAsia="華康細明體" w:hint="eastAsia"/>
          <w:iCs/>
          <w:color w:val="000000"/>
          <w:spacing w:val="18"/>
          <w:kern w:val="0"/>
          <w:sz w:val="24"/>
          <w:szCs w:val="24"/>
          <w:u w:val="single"/>
        </w:rPr>
        <w:t>宋小萍女士</w:t>
      </w:r>
      <w:r w:rsidR="00D6325B" w:rsidRPr="00AD0BAD">
        <w:rPr>
          <w:rFonts w:eastAsia="華康細明體" w:hint="eastAsia"/>
          <w:iCs/>
          <w:color w:val="000000"/>
          <w:spacing w:val="18"/>
          <w:kern w:val="0"/>
          <w:sz w:val="24"/>
          <w:szCs w:val="24"/>
        </w:rPr>
        <w:t>表示，</w:t>
      </w:r>
      <w:r w:rsidR="003B21CC" w:rsidRPr="00AD0BAD">
        <w:rPr>
          <w:rFonts w:eastAsia="華康細明體" w:hint="eastAsia"/>
          <w:iCs/>
          <w:color w:val="000000"/>
          <w:spacing w:val="18"/>
          <w:kern w:val="0"/>
          <w:sz w:val="24"/>
          <w:szCs w:val="24"/>
        </w:rPr>
        <w:t>這類</w:t>
      </w:r>
      <w:r w:rsidR="00D6325B" w:rsidRPr="00AD0BAD">
        <w:rPr>
          <w:rFonts w:ascii="華康細明體" w:eastAsia="華康細明體" w:hAnsi="華康細明體" w:hint="eastAsia"/>
          <w:iCs/>
          <w:spacing w:val="18"/>
          <w:sz w:val="24"/>
          <w:szCs w:val="24"/>
        </w:rPr>
        <w:t>其他</w:t>
      </w:r>
      <w:r w:rsidR="003B21CC" w:rsidRPr="00AD0BAD">
        <w:rPr>
          <w:rFonts w:ascii="華康細明體" w:eastAsia="華康細明體" w:hAnsi="華康細明體" w:hint="eastAsia"/>
          <w:iCs/>
          <w:spacing w:val="18"/>
          <w:sz w:val="24"/>
          <w:szCs w:val="24"/>
        </w:rPr>
        <w:t>成績獲得接受，</w:t>
      </w:r>
      <w:r w:rsidR="00D6325B" w:rsidRPr="00AD0BAD">
        <w:rPr>
          <w:rFonts w:ascii="華康細明體" w:eastAsia="華康細明體" w:hAnsi="華康細明體" w:hint="eastAsia"/>
          <w:iCs/>
          <w:spacing w:val="18"/>
          <w:sz w:val="24"/>
          <w:szCs w:val="24"/>
        </w:rPr>
        <w:t>有助香港的非華語</w:t>
      </w:r>
      <w:proofErr w:type="gramStart"/>
      <w:r w:rsidR="00D6325B" w:rsidRPr="00AD0BAD">
        <w:rPr>
          <w:rFonts w:ascii="華康細明體" w:eastAsia="華康細明體" w:hAnsi="華康細明體" w:hint="eastAsia"/>
          <w:iCs/>
          <w:spacing w:val="18"/>
          <w:sz w:val="24"/>
          <w:szCs w:val="24"/>
        </w:rPr>
        <w:t>學生</w:t>
      </w:r>
      <w:r w:rsidR="00D6325B" w:rsidRPr="00AD0BAD">
        <w:rPr>
          <w:rFonts w:ascii="華康細明體" w:eastAsia="華康細明體" w:hAnsi="華康細明體"/>
          <w:iCs/>
          <w:spacing w:val="18"/>
          <w:sz w:val="24"/>
          <w:szCs w:val="24"/>
        </w:rPr>
        <w:t>升讀</w:t>
      </w:r>
      <w:r w:rsidR="00D6325B" w:rsidRPr="00AD0BAD">
        <w:rPr>
          <w:rFonts w:ascii="華康細明體" w:eastAsia="華康細明體" w:hAnsi="華康細明體" w:hint="eastAsia"/>
          <w:iCs/>
          <w:spacing w:val="18"/>
          <w:sz w:val="24"/>
          <w:szCs w:val="24"/>
        </w:rPr>
        <w:t>高等</w:t>
      </w:r>
      <w:proofErr w:type="gramEnd"/>
      <w:r w:rsidR="00D6325B" w:rsidRPr="00AD0BAD">
        <w:rPr>
          <w:rFonts w:ascii="華康細明體" w:eastAsia="華康細明體" w:hAnsi="華康細明體"/>
          <w:iCs/>
          <w:spacing w:val="18"/>
          <w:sz w:val="24"/>
          <w:szCs w:val="24"/>
        </w:rPr>
        <w:t>院校</w:t>
      </w:r>
      <w:r w:rsidR="00D6325B" w:rsidRPr="00AD0BAD">
        <w:rPr>
          <w:rFonts w:ascii="華康細明體" w:eastAsia="華康細明體" w:hAnsi="華康細明體" w:hint="eastAsia"/>
          <w:iCs/>
          <w:spacing w:val="18"/>
          <w:sz w:val="24"/>
          <w:szCs w:val="24"/>
        </w:rPr>
        <w:t>。</w:t>
      </w:r>
    </w:p>
    <w:p w:rsidR="00954251" w:rsidRPr="003B21CC" w:rsidRDefault="00954251" w:rsidP="0067435A">
      <w:pPr>
        <w:pStyle w:val="2"/>
        <w:numPr>
          <w:ilvl w:val="0"/>
          <w:numId w:val="0"/>
        </w:numPr>
        <w:tabs>
          <w:tab w:val="left" w:pos="851"/>
        </w:tabs>
        <w:overflowPunct w:val="0"/>
        <w:spacing w:afterLines="0" w:after="0" w:line="380" w:lineRule="exact"/>
        <w:ind w:left="851" w:hanging="851"/>
        <w:rPr>
          <w:sz w:val="24"/>
          <w:szCs w:val="24"/>
        </w:rPr>
      </w:pPr>
    </w:p>
    <w:p w:rsidR="00D6325B" w:rsidRDefault="00954251" w:rsidP="0067435A">
      <w:pPr>
        <w:pStyle w:val="2"/>
        <w:numPr>
          <w:ilvl w:val="0"/>
          <w:numId w:val="0"/>
        </w:numPr>
        <w:tabs>
          <w:tab w:val="left" w:pos="851"/>
        </w:tabs>
        <w:overflowPunct w:val="0"/>
        <w:spacing w:afterLines="0" w:after="0" w:line="380" w:lineRule="exact"/>
        <w:ind w:left="851" w:hanging="851"/>
        <w:rPr>
          <w:rFonts w:ascii="華康細明體" w:eastAsia="華康細明體" w:hAnsi="華康細明體"/>
          <w:spacing w:val="20"/>
          <w:sz w:val="24"/>
          <w:szCs w:val="24"/>
        </w:rPr>
      </w:pPr>
      <w:r w:rsidRPr="00954251">
        <w:rPr>
          <w:rFonts w:eastAsia="華康細明體"/>
          <w:spacing w:val="20"/>
          <w:sz w:val="24"/>
          <w:szCs w:val="24"/>
        </w:rPr>
        <w:t>4.2.</w:t>
      </w:r>
      <w:r>
        <w:rPr>
          <w:rFonts w:eastAsia="華康細明體" w:hint="eastAsia"/>
          <w:spacing w:val="20"/>
          <w:sz w:val="24"/>
          <w:szCs w:val="24"/>
        </w:rPr>
        <w:t>7</w:t>
      </w:r>
      <w:r>
        <w:rPr>
          <w:rFonts w:eastAsia="華康細明體"/>
          <w:spacing w:val="20"/>
          <w:sz w:val="24"/>
          <w:szCs w:val="24"/>
        </w:rPr>
        <w:tab/>
      </w:r>
      <w:r w:rsidR="00D6325B" w:rsidRPr="00DD76E7">
        <w:rPr>
          <w:rFonts w:eastAsia="華康細明體"/>
          <w:spacing w:val="20"/>
          <w:sz w:val="24"/>
          <w:szCs w:val="24"/>
          <w:u w:val="single"/>
        </w:rPr>
        <w:t>任向華先生</w:t>
      </w:r>
      <w:r w:rsidR="00D6325B" w:rsidRPr="00DD76E7">
        <w:rPr>
          <w:rFonts w:eastAsia="華康細明體" w:hint="eastAsia"/>
          <w:spacing w:val="20"/>
          <w:sz w:val="24"/>
          <w:szCs w:val="24"/>
        </w:rPr>
        <w:t>表示</w:t>
      </w:r>
      <w:r w:rsidR="003B21CC">
        <w:rPr>
          <w:rFonts w:eastAsia="華康細明體" w:hint="eastAsia"/>
          <w:spacing w:val="20"/>
          <w:sz w:val="24"/>
          <w:szCs w:val="24"/>
        </w:rPr>
        <w:t>，</w:t>
      </w:r>
      <w:r w:rsidR="00D6325B" w:rsidRPr="00DD76E7">
        <w:rPr>
          <w:rFonts w:eastAsia="華康細明體" w:hint="eastAsia"/>
          <w:spacing w:val="20"/>
          <w:sz w:val="24"/>
          <w:szCs w:val="24"/>
        </w:rPr>
        <w:t>社會</w:t>
      </w:r>
      <w:r w:rsidR="003B21CC">
        <w:rPr>
          <w:rFonts w:eastAsia="華康細明體" w:hint="eastAsia"/>
          <w:spacing w:val="20"/>
          <w:sz w:val="24"/>
          <w:szCs w:val="24"/>
        </w:rPr>
        <w:t>上</w:t>
      </w:r>
      <w:r w:rsidR="00D6325B" w:rsidRPr="00DD76E7">
        <w:rPr>
          <w:rFonts w:eastAsia="華康細明體" w:hint="eastAsia"/>
          <w:spacing w:val="20"/>
          <w:sz w:val="24"/>
          <w:szCs w:val="24"/>
        </w:rPr>
        <w:t>對入讀大學的中國語文</w:t>
      </w:r>
      <w:r w:rsidR="003B21CC">
        <w:rPr>
          <w:rFonts w:eastAsia="華康細明體" w:hint="eastAsia"/>
          <w:spacing w:val="20"/>
          <w:sz w:val="24"/>
          <w:szCs w:val="24"/>
        </w:rPr>
        <w:t>成績的</w:t>
      </w:r>
      <w:r w:rsidR="00D6325B" w:rsidRPr="00DD76E7">
        <w:rPr>
          <w:rFonts w:eastAsia="華康細明體" w:hint="eastAsia"/>
          <w:spacing w:val="20"/>
          <w:sz w:val="24"/>
          <w:szCs w:val="24"/>
        </w:rPr>
        <w:t>要求存有誤解，而</w:t>
      </w:r>
      <w:r w:rsidR="00D6325B" w:rsidRPr="00DD76E7">
        <w:rPr>
          <w:rFonts w:eastAsia="華康細明體"/>
          <w:spacing w:val="20"/>
          <w:sz w:val="24"/>
          <w:szCs w:val="24"/>
        </w:rPr>
        <w:t>甚少</w:t>
      </w:r>
      <w:r w:rsidR="00D6325B" w:rsidRPr="00DD76E7">
        <w:rPr>
          <w:rFonts w:eastAsia="華康細明體" w:hint="eastAsia"/>
          <w:spacing w:val="20"/>
          <w:sz w:val="24"/>
          <w:szCs w:val="24"/>
        </w:rPr>
        <w:t>少數族裔人士知悉</w:t>
      </w:r>
      <w:r w:rsidR="003B21CC">
        <w:rPr>
          <w:rFonts w:eastAsia="華康細明體" w:hint="eastAsia"/>
          <w:spacing w:val="20"/>
          <w:sz w:val="24"/>
          <w:szCs w:val="24"/>
        </w:rPr>
        <w:t>尚有</w:t>
      </w:r>
      <w:r w:rsidR="00D6325B" w:rsidRPr="00DD76E7">
        <w:rPr>
          <w:rFonts w:eastAsia="華康細明體" w:hint="eastAsia"/>
          <w:spacing w:val="20"/>
          <w:sz w:val="24"/>
          <w:szCs w:val="24"/>
        </w:rPr>
        <w:t>其他中</w:t>
      </w:r>
      <w:r w:rsidR="003B21CC">
        <w:rPr>
          <w:rFonts w:eastAsia="華康細明體" w:hint="eastAsia"/>
          <w:spacing w:val="20"/>
          <w:sz w:val="24"/>
          <w:szCs w:val="24"/>
        </w:rPr>
        <w:t>國語</w:t>
      </w:r>
      <w:r w:rsidR="00D6325B" w:rsidRPr="00DD76E7">
        <w:rPr>
          <w:rFonts w:eastAsia="華康細明體" w:hint="eastAsia"/>
          <w:spacing w:val="20"/>
          <w:sz w:val="24"/>
          <w:szCs w:val="24"/>
        </w:rPr>
        <w:t>文</w:t>
      </w:r>
      <w:r w:rsidR="003B21CC">
        <w:rPr>
          <w:rFonts w:eastAsia="華康細明體" w:hint="eastAsia"/>
          <w:spacing w:val="20"/>
          <w:sz w:val="24"/>
          <w:szCs w:val="24"/>
        </w:rPr>
        <w:t>成績的選擇</w:t>
      </w:r>
      <w:r w:rsidR="00D6325B" w:rsidRPr="00DD76E7">
        <w:rPr>
          <w:rFonts w:eastAsia="華康細明體" w:hint="eastAsia"/>
          <w:spacing w:val="20"/>
          <w:sz w:val="24"/>
          <w:szCs w:val="24"/>
        </w:rPr>
        <w:t>。</w:t>
      </w:r>
      <w:r w:rsidR="00D6325B" w:rsidRPr="00DD76E7">
        <w:rPr>
          <w:rFonts w:ascii="華康細明體" w:eastAsia="華康細明體" w:hAnsi="華康細明體" w:hint="eastAsia"/>
          <w:spacing w:val="20"/>
          <w:sz w:val="24"/>
          <w:szCs w:val="24"/>
        </w:rPr>
        <w:t>他建議教育局向本港的</w:t>
      </w:r>
      <w:r w:rsidR="00D6325B" w:rsidRPr="00DD76E7">
        <w:rPr>
          <w:rFonts w:eastAsia="華康細明體" w:hint="eastAsia"/>
          <w:spacing w:val="20"/>
          <w:sz w:val="24"/>
          <w:szCs w:val="24"/>
        </w:rPr>
        <w:t>少數</w:t>
      </w:r>
      <w:proofErr w:type="gramStart"/>
      <w:r w:rsidR="00D6325B" w:rsidRPr="00DD76E7">
        <w:rPr>
          <w:rFonts w:eastAsia="華康細明體" w:hint="eastAsia"/>
          <w:spacing w:val="20"/>
          <w:sz w:val="24"/>
          <w:szCs w:val="24"/>
        </w:rPr>
        <w:t>族裔社</w:t>
      </w:r>
      <w:proofErr w:type="gramEnd"/>
      <w:r w:rsidR="00D6325B" w:rsidRPr="00DD76E7">
        <w:rPr>
          <w:rFonts w:eastAsia="華康細明體" w:hint="eastAsia"/>
          <w:spacing w:val="20"/>
          <w:sz w:val="24"/>
          <w:szCs w:val="24"/>
        </w:rPr>
        <w:t>羣廣泛宣傳</w:t>
      </w:r>
      <w:r w:rsidR="003B21CC">
        <w:rPr>
          <w:rFonts w:eastAsia="華康細明體" w:hint="eastAsia"/>
          <w:spacing w:val="20"/>
          <w:sz w:val="24"/>
          <w:szCs w:val="24"/>
        </w:rPr>
        <w:t>有關</w:t>
      </w:r>
      <w:r w:rsidR="00D6325B" w:rsidRPr="00DD76E7">
        <w:rPr>
          <w:rFonts w:eastAsia="華康細明體" w:hint="eastAsia"/>
          <w:spacing w:val="20"/>
          <w:sz w:val="24"/>
          <w:szCs w:val="24"/>
        </w:rPr>
        <w:t>其他</w:t>
      </w:r>
      <w:r w:rsidR="003B21CC">
        <w:rPr>
          <w:rFonts w:eastAsia="華康細明體" w:hint="eastAsia"/>
          <w:spacing w:val="20"/>
          <w:sz w:val="24"/>
          <w:szCs w:val="24"/>
        </w:rPr>
        <w:t>成績</w:t>
      </w:r>
      <w:r w:rsidR="00D6325B" w:rsidRPr="00DD76E7">
        <w:rPr>
          <w:rFonts w:ascii="華康細明體" w:eastAsia="華康細明體" w:hAnsi="華康細明體" w:hint="eastAsia"/>
          <w:spacing w:val="20"/>
          <w:sz w:val="24"/>
          <w:szCs w:val="24"/>
        </w:rPr>
        <w:t>的資訊。</w:t>
      </w:r>
    </w:p>
    <w:p w:rsidR="00954251" w:rsidRPr="003B21CC" w:rsidRDefault="00954251" w:rsidP="0067435A">
      <w:pPr>
        <w:pStyle w:val="3"/>
        <w:numPr>
          <w:ilvl w:val="0"/>
          <w:numId w:val="0"/>
        </w:numPr>
        <w:overflowPunct w:val="0"/>
        <w:spacing w:afterLines="0" w:after="0" w:line="380" w:lineRule="exact"/>
        <w:rPr>
          <w:rFonts w:eastAsia="華康細明體"/>
          <w:spacing w:val="20"/>
          <w:sz w:val="24"/>
          <w:szCs w:val="24"/>
        </w:rPr>
      </w:pPr>
    </w:p>
    <w:p w:rsidR="00D6325B" w:rsidRDefault="00D6325B" w:rsidP="0067435A">
      <w:pPr>
        <w:pStyle w:val="3"/>
        <w:numPr>
          <w:ilvl w:val="0"/>
          <w:numId w:val="0"/>
        </w:numPr>
        <w:overflowPunct w:val="0"/>
        <w:spacing w:afterLines="0" w:after="0" w:line="350" w:lineRule="exact"/>
        <w:ind w:left="851"/>
        <w:rPr>
          <w:rFonts w:eastAsia="華康細明體"/>
          <w:bCs/>
          <w:i/>
          <w:iCs/>
          <w:spacing w:val="20"/>
          <w:sz w:val="24"/>
          <w:szCs w:val="24"/>
        </w:rPr>
      </w:pPr>
      <w:r w:rsidRPr="00DD76E7">
        <w:rPr>
          <w:rFonts w:hint="eastAsia"/>
          <w:i/>
          <w:spacing w:val="20"/>
          <w:sz w:val="24"/>
          <w:szCs w:val="24"/>
          <w:u w:val="single"/>
        </w:rPr>
        <w:lastRenderedPageBreak/>
        <w:t>(</w:t>
      </w:r>
      <w:r w:rsidRPr="00DD76E7">
        <w:rPr>
          <w:rFonts w:hint="eastAsia"/>
          <w:i/>
          <w:spacing w:val="20"/>
          <w:sz w:val="24"/>
          <w:szCs w:val="24"/>
          <w:u w:val="single"/>
        </w:rPr>
        <w:t>會後</w:t>
      </w:r>
      <w:proofErr w:type="gramStart"/>
      <w:r w:rsidRPr="00DD76E7">
        <w:rPr>
          <w:rFonts w:hint="eastAsia"/>
          <w:i/>
          <w:spacing w:val="20"/>
          <w:sz w:val="24"/>
          <w:szCs w:val="24"/>
          <w:u w:val="single"/>
        </w:rPr>
        <w:t>註</w:t>
      </w:r>
      <w:r w:rsidR="003B21CC" w:rsidRPr="003B21CC">
        <w:rPr>
          <w:rFonts w:hint="eastAsia"/>
          <w:i/>
          <w:spacing w:val="20"/>
          <w:sz w:val="24"/>
          <w:szCs w:val="24"/>
        </w:rPr>
        <w:t>︰</w:t>
      </w:r>
      <w:proofErr w:type="gramEnd"/>
      <w:r w:rsidRPr="00DD76E7">
        <w:rPr>
          <w:rFonts w:hint="eastAsia"/>
          <w:i/>
          <w:spacing w:val="20"/>
          <w:sz w:val="24"/>
          <w:szCs w:val="24"/>
        </w:rPr>
        <w:t>根據</w:t>
      </w:r>
      <w:r w:rsidRPr="00DD76E7">
        <w:rPr>
          <w:rFonts w:ascii="華康細明體" w:eastAsia="華康細明體" w:hAnsi="華康細明體"/>
          <w:i/>
          <w:spacing w:val="20"/>
          <w:sz w:val="24"/>
          <w:szCs w:val="24"/>
        </w:rPr>
        <w:t>“</w:t>
      </w:r>
      <w:r w:rsidRPr="00DD76E7">
        <w:rPr>
          <w:rFonts w:ascii="華康細明體" w:eastAsia="華康細明體" w:hAnsi="華康細明體" w:hint="eastAsia"/>
          <w:i/>
          <w:spacing w:val="20"/>
          <w:sz w:val="24"/>
          <w:szCs w:val="24"/>
        </w:rPr>
        <w:t>大學聯招辦法</w:t>
      </w:r>
      <w:r w:rsidRPr="00DD76E7">
        <w:rPr>
          <w:rFonts w:ascii="華康細明體" w:eastAsia="華康細明體" w:hAnsi="華康細明體"/>
          <w:i/>
          <w:spacing w:val="20"/>
          <w:sz w:val="24"/>
          <w:szCs w:val="24"/>
        </w:rPr>
        <w:t>”</w:t>
      </w:r>
      <w:r w:rsidRPr="00DD76E7">
        <w:rPr>
          <w:rFonts w:ascii="華康細明體" w:eastAsia="華康細明體" w:hAnsi="華康細明體" w:hint="eastAsia"/>
          <w:i/>
          <w:spacing w:val="20"/>
          <w:sz w:val="24"/>
          <w:szCs w:val="24"/>
        </w:rPr>
        <w:t>網</w:t>
      </w:r>
      <w:r w:rsidR="003B21CC">
        <w:rPr>
          <w:rFonts w:ascii="華康細明體" w:eastAsia="華康細明體" w:hAnsi="華康細明體" w:hint="eastAsia"/>
          <w:i/>
          <w:spacing w:val="20"/>
          <w:sz w:val="24"/>
          <w:szCs w:val="24"/>
        </w:rPr>
        <w:t>站</w:t>
      </w:r>
      <w:r w:rsidRPr="00DD76E7">
        <w:rPr>
          <w:rFonts w:ascii="華康細明體" w:eastAsia="華康細明體" w:hAnsi="華康細明體"/>
          <w:i/>
          <w:spacing w:val="20"/>
          <w:sz w:val="24"/>
          <w:szCs w:val="24"/>
        </w:rPr>
        <w:t>所載</w:t>
      </w:r>
      <w:r w:rsidRPr="00DD76E7">
        <w:rPr>
          <w:rFonts w:ascii="華康細明體" w:eastAsia="華康細明體" w:hAnsi="華康細明體" w:hint="eastAsia"/>
          <w:i/>
          <w:spacing w:val="20"/>
          <w:sz w:val="24"/>
          <w:szCs w:val="24"/>
        </w:rPr>
        <w:t>，</w:t>
      </w:r>
      <w:r w:rsidRPr="00DD76E7">
        <w:rPr>
          <w:rFonts w:ascii="華康細明體" w:eastAsia="華康細明體" w:hAnsi="華康細明體"/>
          <w:bCs/>
          <w:i/>
          <w:spacing w:val="20"/>
          <w:sz w:val="24"/>
          <w:szCs w:val="24"/>
          <w:lang w:val="en-US"/>
        </w:rPr>
        <w:t>其他中國</w:t>
      </w:r>
      <w:r w:rsidRPr="00DD76E7">
        <w:rPr>
          <w:rFonts w:eastAsia="華康細明體"/>
          <w:bCs/>
          <w:i/>
          <w:spacing w:val="20"/>
          <w:sz w:val="24"/>
          <w:szCs w:val="24"/>
          <w:lang w:val="en-US"/>
        </w:rPr>
        <w:t>語文成績</w:t>
      </w:r>
      <w:r w:rsidRPr="00DD76E7">
        <w:rPr>
          <w:rFonts w:eastAsia="華康細明體"/>
          <w:bCs/>
          <w:i/>
          <w:spacing w:val="20"/>
          <w:sz w:val="24"/>
          <w:szCs w:val="24"/>
          <w:lang w:val="en-US"/>
        </w:rPr>
        <w:t>(</w:t>
      </w:r>
      <w:r w:rsidR="003B21CC">
        <w:rPr>
          <w:rFonts w:eastAsia="華康細明體" w:hint="eastAsia"/>
          <w:bCs/>
          <w:i/>
          <w:spacing w:val="20"/>
          <w:sz w:val="24"/>
          <w:szCs w:val="24"/>
          <w:lang w:val="en-US"/>
        </w:rPr>
        <w:t>例</w:t>
      </w:r>
      <w:r w:rsidRPr="00DD76E7">
        <w:rPr>
          <w:rFonts w:eastAsia="華康細明體"/>
          <w:bCs/>
          <w:i/>
          <w:spacing w:val="20"/>
          <w:sz w:val="24"/>
          <w:szCs w:val="24"/>
          <w:lang w:val="en-US"/>
        </w:rPr>
        <w:t>如</w:t>
      </w:r>
      <w:r w:rsidRPr="00DD76E7">
        <w:rPr>
          <w:rFonts w:eastAsia="華康細明體"/>
          <w:bCs/>
          <w:i/>
          <w:iCs/>
          <w:spacing w:val="20"/>
          <w:sz w:val="24"/>
          <w:szCs w:val="24"/>
        </w:rPr>
        <w:t>普通教育文憑考試、普通中學教育文憑考試、國際普通中學教育文憑考試</w:t>
      </w:r>
      <w:r w:rsidRPr="00DD76E7">
        <w:rPr>
          <w:rFonts w:eastAsia="華康細明體" w:hint="eastAsia"/>
          <w:bCs/>
          <w:i/>
          <w:iCs/>
          <w:spacing w:val="20"/>
          <w:sz w:val="24"/>
          <w:szCs w:val="24"/>
        </w:rPr>
        <w:t>，</w:t>
      </w:r>
      <w:r w:rsidRPr="00DD76E7">
        <w:rPr>
          <w:rFonts w:eastAsia="華康細明體"/>
          <w:bCs/>
          <w:i/>
          <w:iCs/>
          <w:spacing w:val="20"/>
          <w:sz w:val="24"/>
          <w:szCs w:val="24"/>
        </w:rPr>
        <w:t>或香港中學文憑考試的應用學習中文科</w:t>
      </w:r>
      <w:r w:rsidRPr="00DD76E7">
        <w:rPr>
          <w:rFonts w:eastAsia="華康細明體"/>
          <w:bCs/>
          <w:i/>
          <w:iCs/>
          <w:spacing w:val="20"/>
          <w:sz w:val="24"/>
          <w:szCs w:val="24"/>
        </w:rPr>
        <w:t>)</w:t>
      </w:r>
      <w:r w:rsidR="003B21CC">
        <w:rPr>
          <w:rFonts w:eastAsia="華康細明體" w:hint="eastAsia"/>
          <w:bCs/>
          <w:i/>
          <w:iCs/>
          <w:spacing w:val="20"/>
          <w:sz w:val="24"/>
          <w:szCs w:val="24"/>
        </w:rPr>
        <w:t>可</w:t>
      </w:r>
      <w:r w:rsidRPr="00DD76E7">
        <w:rPr>
          <w:rFonts w:eastAsia="華康細明體" w:hint="eastAsia"/>
          <w:bCs/>
          <w:i/>
          <w:iCs/>
          <w:spacing w:val="20"/>
          <w:sz w:val="24"/>
          <w:szCs w:val="24"/>
        </w:rPr>
        <w:t>獲接納</w:t>
      </w:r>
      <w:r w:rsidR="003B21CC">
        <w:rPr>
          <w:rFonts w:eastAsia="華康細明體" w:hint="eastAsia"/>
          <w:bCs/>
          <w:i/>
          <w:iCs/>
          <w:spacing w:val="20"/>
          <w:sz w:val="24"/>
          <w:szCs w:val="24"/>
        </w:rPr>
        <w:t>為用</w:t>
      </w:r>
      <w:r w:rsidRPr="00DD76E7">
        <w:rPr>
          <w:rFonts w:eastAsia="華康細明體"/>
          <w:bCs/>
          <w:i/>
          <w:iCs/>
          <w:spacing w:val="20"/>
          <w:sz w:val="24"/>
          <w:szCs w:val="24"/>
        </w:rPr>
        <w:t>以評定申請人是否符合資格</w:t>
      </w:r>
      <w:r w:rsidR="003B21CC">
        <w:rPr>
          <w:rFonts w:eastAsia="華康細明體" w:hint="eastAsia"/>
          <w:bCs/>
          <w:i/>
          <w:iCs/>
          <w:spacing w:val="20"/>
          <w:sz w:val="24"/>
          <w:szCs w:val="24"/>
        </w:rPr>
        <w:t>的成績。這類</w:t>
      </w:r>
      <w:r w:rsidRPr="00DD76E7">
        <w:rPr>
          <w:rFonts w:eastAsia="華康細明體"/>
          <w:bCs/>
          <w:i/>
          <w:iCs/>
          <w:spacing w:val="20"/>
          <w:sz w:val="24"/>
          <w:szCs w:val="24"/>
        </w:rPr>
        <w:t>申請人須在接受小學及中學教育期間學習中國語文少於六年時間，或在學校學習中國語文已有六年或以上時間，但</w:t>
      </w:r>
      <w:r w:rsidR="003B21CC">
        <w:rPr>
          <w:rFonts w:eastAsia="華康細明體" w:hint="eastAsia"/>
          <w:bCs/>
          <w:i/>
          <w:iCs/>
          <w:spacing w:val="20"/>
          <w:sz w:val="24"/>
          <w:szCs w:val="24"/>
        </w:rPr>
        <w:t>其</w:t>
      </w:r>
      <w:r w:rsidRPr="00DD76E7">
        <w:rPr>
          <w:rFonts w:eastAsia="華康細明體"/>
          <w:bCs/>
          <w:i/>
          <w:iCs/>
          <w:spacing w:val="20"/>
          <w:sz w:val="24"/>
          <w:szCs w:val="24"/>
        </w:rPr>
        <w:t>間是按一個經調適並較淺易的中國語文課程學習，而有關的課程一般並不適用於其他大部分在本地學校就讀的申請人。</w:t>
      </w:r>
      <w:r w:rsidRPr="00DD76E7">
        <w:rPr>
          <w:rFonts w:eastAsia="華康細明體"/>
          <w:bCs/>
          <w:i/>
          <w:iCs/>
          <w:spacing w:val="20"/>
          <w:sz w:val="24"/>
          <w:szCs w:val="24"/>
        </w:rPr>
        <w:t>)</w:t>
      </w:r>
    </w:p>
    <w:p w:rsidR="0081694B" w:rsidRPr="00DD76E7" w:rsidRDefault="0081694B" w:rsidP="0067435A">
      <w:pPr>
        <w:pStyle w:val="3"/>
        <w:numPr>
          <w:ilvl w:val="0"/>
          <w:numId w:val="0"/>
        </w:numPr>
        <w:overflowPunct w:val="0"/>
        <w:spacing w:afterLines="0" w:after="0" w:line="350" w:lineRule="exact"/>
        <w:ind w:left="851"/>
        <w:rPr>
          <w:rFonts w:ascii="華康細明體" w:eastAsia="華康細明體" w:hAnsi="華康細明體"/>
          <w:b/>
          <w:bCs/>
          <w:i/>
          <w:spacing w:val="20"/>
          <w:sz w:val="24"/>
          <w:szCs w:val="24"/>
          <w:lang w:val="en-US"/>
        </w:rPr>
      </w:pPr>
    </w:p>
    <w:p w:rsidR="00D6325B" w:rsidRDefault="00D6325B" w:rsidP="0067435A">
      <w:pPr>
        <w:pStyle w:val="3"/>
        <w:numPr>
          <w:ilvl w:val="0"/>
          <w:numId w:val="0"/>
        </w:numPr>
        <w:tabs>
          <w:tab w:val="left" w:pos="851"/>
        </w:tabs>
        <w:overflowPunct w:val="0"/>
        <w:spacing w:afterLines="0" w:after="0" w:line="350" w:lineRule="exact"/>
        <w:rPr>
          <w:rFonts w:ascii="華康中黑體" w:eastAsia="華康中黑體" w:hAnsi="華康中黑體"/>
          <w:spacing w:val="20"/>
          <w:sz w:val="24"/>
          <w:szCs w:val="24"/>
        </w:rPr>
      </w:pPr>
      <w:r w:rsidRPr="00DD76E7">
        <w:rPr>
          <w:rFonts w:hint="eastAsia"/>
          <w:b/>
          <w:sz w:val="24"/>
          <w:szCs w:val="24"/>
        </w:rPr>
        <w:t>(d)</w:t>
      </w:r>
      <w:r w:rsidRPr="00DD76E7">
        <w:rPr>
          <w:rFonts w:hint="eastAsia"/>
          <w:b/>
          <w:sz w:val="24"/>
          <w:szCs w:val="24"/>
        </w:rPr>
        <w:tab/>
      </w:r>
      <w:r w:rsidRPr="00CB4B71">
        <w:rPr>
          <w:rFonts w:ascii="華康中黑體" w:eastAsia="華康中黑體" w:hAnsi="華康中黑體" w:hint="eastAsia"/>
          <w:spacing w:val="20"/>
          <w:sz w:val="24"/>
          <w:szCs w:val="24"/>
        </w:rPr>
        <w:t>其他</w:t>
      </w:r>
    </w:p>
    <w:p w:rsidR="008858CC" w:rsidRPr="00DD76E7" w:rsidRDefault="008858CC" w:rsidP="0067435A">
      <w:pPr>
        <w:pStyle w:val="3"/>
        <w:numPr>
          <w:ilvl w:val="0"/>
          <w:numId w:val="0"/>
        </w:numPr>
        <w:tabs>
          <w:tab w:val="left" w:pos="851"/>
        </w:tabs>
        <w:overflowPunct w:val="0"/>
        <w:spacing w:afterLines="0" w:after="0" w:line="350" w:lineRule="exact"/>
        <w:rPr>
          <w:b/>
          <w:sz w:val="24"/>
          <w:szCs w:val="24"/>
        </w:rPr>
      </w:pPr>
    </w:p>
    <w:p w:rsidR="00D6325B" w:rsidRDefault="00CB4B71" w:rsidP="0067435A">
      <w:pPr>
        <w:pStyle w:val="2"/>
        <w:numPr>
          <w:ilvl w:val="0"/>
          <w:numId w:val="0"/>
        </w:numPr>
        <w:tabs>
          <w:tab w:val="left" w:pos="851"/>
        </w:tabs>
        <w:overflowPunct w:val="0"/>
        <w:spacing w:afterLines="0" w:after="0" w:line="350" w:lineRule="exact"/>
        <w:ind w:left="851" w:hanging="851"/>
        <w:rPr>
          <w:rFonts w:ascii="華康細明體" w:eastAsia="華康細明體" w:hAnsi="華康細明體"/>
          <w:bCs/>
          <w:iCs/>
          <w:spacing w:val="20"/>
          <w:sz w:val="24"/>
          <w:szCs w:val="24"/>
        </w:rPr>
      </w:pPr>
      <w:r w:rsidRPr="00CB4B71">
        <w:rPr>
          <w:rFonts w:eastAsia="華康細明體"/>
          <w:spacing w:val="20"/>
          <w:sz w:val="24"/>
          <w:szCs w:val="24"/>
        </w:rPr>
        <w:t>4.2.8</w:t>
      </w:r>
      <w:r w:rsidRPr="00CB4B71">
        <w:rPr>
          <w:rFonts w:eastAsia="華康細明體"/>
          <w:spacing w:val="20"/>
          <w:sz w:val="24"/>
          <w:szCs w:val="24"/>
        </w:rPr>
        <w:tab/>
      </w:r>
      <w:r w:rsidR="00D6325B" w:rsidRPr="00DD76E7">
        <w:rPr>
          <w:rFonts w:ascii="華康細明體" w:eastAsia="華康細明體" w:hAnsi="華康細明體" w:hint="eastAsia"/>
          <w:spacing w:val="20"/>
          <w:sz w:val="24"/>
          <w:szCs w:val="24"/>
          <w:u w:val="single"/>
        </w:rPr>
        <w:t>一名</w:t>
      </w:r>
      <w:r w:rsidR="007E65FA">
        <w:rPr>
          <w:rFonts w:ascii="華康細明體" w:eastAsia="華康細明體" w:hAnsi="華康細明體" w:hint="eastAsia"/>
          <w:spacing w:val="20"/>
          <w:sz w:val="24"/>
          <w:szCs w:val="24"/>
          <w:u w:val="single"/>
        </w:rPr>
        <w:t>成</w:t>
      </w:r>
      <w:r w:rsidR="00D6325B" w:rsidRPr="00DD76E7">
        <w:rPr>
          <w:rFonts w:ascii="華康細明體" w:eastAsia="華康細明體" w:hAnsi="華康細明體" w:hint="eastAsia"/>
          <w:spacing w:val="20"/>
          <w:sz w:val="24"/>
          <w:szCs w:val="24"/>
          <w:u w:val="single"/>
        </w:rPr>
        <w:t>員</w:t>
      </w:r>
      <w:r w:rsidR="00D6325B" w:rsidRPr="00DD76E7">
        <w:rPr>
          <w:rFonts w:ascii="華康細明體" w:eastAsia="華康細明體" w:hAnsi="華康細明體" w:hint="eastAsia"/>
          <w:spacing w:val="20"/>
          <w:sz w:val="24"/>
          <w:szCs w:val="24"/>
        </w:rPr>
        <w:t>留意到少數族裔學生</w:t>
      </w:r>
      <w:r w:rsidR="007E65FA">
        <w:rPr>
          <w:rFonts w:ascii="華康細明體" w:eastAsia="華康細明體" w:hAnsi="華康細明體" w:hint="eastAsia"/>
          <w:spacing w:val="20"/>
          <w:sz w:val="24"/>
          <w:szCs w:val="24"/>
        </w:rPr>
        <w:t>仍然高度</w:t>
      </w:r>
      <w:r w:rsidR="00D6325B" w:rsidRPr="00DD76E7">
        <w:rPr>
          <w:rFonts w:ascii="華康細明體" w:eastAsia="華康細明體" w:hAnsi="華康細明體" w:hint="eastAsia"/>
          <w:spacing w:val="20"/>
          <w:sz w:val="24"/>
          <w:szCs w:val="24"/>
        </w:rPr>
        <w:t>集中在某些學校</w:t>
      </w:r>
      <w:r w:rsidR="007E65FA">
        <w:rPr>
          <w:rFonts w:ascii="華康細明體" w:eastAsia="華康細明體" w:hAnsi="華康細明體" w:hint="eastAsia"/>
          <w:spacing w:val="20"/>
          <w:sz w:val="24"/>
          <w:szCs w:val="24"/>
        </w:rPr>
        <w:t>就讀的情況</w:t>
      </w:r>
      <w:r w:rsidR="00D6325B" w:rsidRPr="00DD76E7">
        <w:rPr>
          <w:rFonts w:ascii="華康細明體" w:eastAsia="華康細明體" w:hAnsi="華康細明體" w:hint="eastAsia"/>
          <w:spacing w:val="20"/>
          <w:sz w:val="24"/>
          <w:szCs w:val="24"/>
        </w:rPr>
        <w:t>。她認為，少數族裔人士需具備</w:t>
      </w:r>
      <w:r w:rsidR="007E65FA">
        <w:rPr>
          <w:rFonts w:ascii="華康細明體" w:eastAsia="華康細明體" w:hAnsi="華康細明體" w:hint="eastAsia"/>
          <w:spacing w:val="20"/>
          <w:sz w:val="24"/>
          <w:szCs w:val="24"/>
        </w:rPr>
        <w:t>可以運用中文</w:t>
      </w:r>
      <w:r w:rsidR="00D6325B" w:rsidRPr="00DD76E7">
        <w:rPr>
          <w:rFonts w:ascii="華康細明體" w:eastAsia="華康細明體" w:hAnsi="華康細明體" w:hint="eastAsia"/>
          <w:spacing w:val="20"/>
          <w:sz w:val="24"/>
          <w:szCs w:val="24"/>
        </w:rPr>
        <w:t>的能力，才能真正</w:t>
      </w:r>
      <w:r w:rsidR="00D6325B" w:rsidRPr="00DD76E7">
        <w:rPr>
          <w:rFonts w:ascii="華康細明體" w:eastAsia="華康細明體" w:hAnsi="華康細明體"/>
          <w:spacing w:val="20"/>
          <w:sz w:val="24"/>
          <w:szCs w:val="24"/>
        </w:rPr>
        <w:t>融入</w:t>
      </w:r>
      <w:r w:rsidR="00D6325B" w:rsidRPr="00DD76E7">
        <w:rPr>
          <w:rFonts w:ascii="華康細明體" w:eastAsia="華康細明體" w:hAnsi="華康細明體" w:hint="eastAsia"/>
          <w:spacing w:val="20"/>
          <w:sz w:val="24"/>
          <w:szCs w:val="24"/>
        </w:rPr>
        <w:t>本港社會。非華語學生</w:t>
      </w:r>
      <w:r w:rsidR="007E65FA">
        <w:rPr>
          <w:rFonts w:ascii="華康細明體" w:eastAsia="華康細明體" w:hAnsi="華康細明體" w:hint="eastAsia"/>
          <w:spacing w:val="20"/>
          <w:sz w:val="24"/>
          <w:szCs w:val="24"/>
        </w:rPr>
        <w:t>應</w:t>
      </w:r>
      <w:r w:rsidR="00D6325B" w:rsidRPr="00DD76E7">
        <w:rPr>
          <w:rFonts w:ascii="華康細明體" w:eastAsia="華康細明體" w:hAnsi="華康細明體" w:hint="eastAsia"/>
          <w:spacing w:val="20"/>
          <w:sz w:val="24"/>
          <w:szCs w:val="24"/>
        </w:rPr>
        <w:t>在本地學校接受教育，</w:t>
      </w:r>
      <w:r w:rsidR="007E65FA">
        <w:rPr>
          <w:rFonts w:ascii="華康細明體" w:eastAsia="華康細明體" w:hAnsi="華康細明體" w:hint="eastAsia"/>
          <w:spacing w:val="20"/>
          <w:sz w:val="24"/>
          <w:szCs w:val="24"/>
        </w:rPr>
        <w:t>以讓</w:t>
      </w:r>
      <w:r w:rsidR="00D6325B" w:rsidRPr="00DD76E7">
        <w:rPr>
          <w:rFonts w:ascii="華康細明體" w:eastAsia="華康細明體" w:hAnsi="華康細明體" w:hint="eastAsia"/>
          <w:spacing w:val="20"/>
          <w:sz w:val="24"/>
          <w:szCs w:val="24"/>
        </w:rPr>
        <w:t>他們</w:t>
      </w:r>
      <w:r w:rsidR="007E65FA" w:rsidRPr="00DD76E7">
        <w:rPr>
          <w:rFonts w:ascii="華康細明體" w:eastAsia="華康細明體" w:hAnsi="華康細明體" w:hint="eastAsia"/>
          <w:spacing w:val="20"/>
          <w:sz w:val="24"/>
          <w:szCs w:val="24"/>
        </w:rPr>
        <w:t>學習</w:t>
      </w:r>
      <w:r w:rsidR="00D6325B" w:rsidRPr="00DD76E7">
        <w:rPr>
          <w:rFonts w:ascii="華康細明體" w:eastAsia="華康細明體" w:hAnsi="華康細明體" w:hint="eastAsia"/>
          <w:spacing w:val="20"/>
          <w:sz w:val="24"/>
          <w:szCs w:val="24"/>
        </w:rPr>
        <w:t>如本地</w:t>
      </w:r>
      <w:r w:rsidR="007E65FA">
        <w:rPr>
          <w:rFonts w:ascii="華康細明體" w:eastAsia="華康細明體" w:hAnsi="華康細明體" w:hint="eastAsia"/>
          <w:spacing w:val="20"/>
          <w:sz w:val="24"/>
          <w:szCs w:val="24"/>
        </w:rPr>
        <w:t>人</w:t>
      </w:r>
      <w:r w:rsidR="00D6325B" w:rsidRPr="00DD76E7">
        <w:rPr>
          <w:rFonts w:ascii="華康細明體" w:eastAsia="華康細明體" w:hAnsi="華康細明體" w:hint="eastAsia"/>
          <w:spacing w:val="20"/>
          <w:sz w:val="24"/>
          <w:szCs w:val="24"/>
        </w:rPr>
        <w:t>般說和寫中文，而非預備他們應考</w:t>
      </w:r>
      <w:r w:rsidR="00D6325B" w:rsidRPr="00DD76E7">
        <w:rPr>
          <w:rFonts w:ascii="華康細明體" w:eastAsia="華康細明體" w:hAnsi="華康細明體"/>
          <w:bCs/>
          <w:iCs/>
          <w:spacing w:val="20"/>
          <w:sz w:val="24"/>
          <w:szCs w:val="24"/>
        </w:rPr>
        <w:t>普通中學教育文憑考試</w:t>
      </w:r>
      <w:r w:rsidR="00D6325B" w:rsidRPr="00DD76E7">
        <w:rPr>
          <w:rFonts w:ascii="華康細明體" w:eastAsia="華康細明體" w:hAnsi="華康細明體" w:hint="eastAsia"/>
          <w:bCs/>
          <w:iCs/>
          <w:spacing w:val="20"/>
          <w:sz w:val="24"/>
          <w:szCs w:val="24"/>
        </w:rPr>
        <w:t>。</w:t>
      </w:r>
      <w:proofErr w:type="gramStart"/>
      <w:r w:rsidR="00D6325B" w:rsidRPr="00DD76E7">
        <w:rPr>
          <w:rFonts w:ascii="華康細明體" w:eastAsia="華康細明體" w:hAnsi="華康細明體" w:hint="eastAsia"/>
          <w:bCs/>
          <w:iCs/>
          <w:spacing w:val="20"/>
          <w:sz w:val="24"/>
          <w:szCs w:val="24"/>
          <w:u w:val="single"/>
        </w:rPr>
        <w:t>梁先生</w:t>
      </w:r>
      <w:r w:rsidR="00D6325B" w:rsidRPr="00DD76E7">
        <w:rPr>
          <w:rFonts w:ascii="華康細明體" w:eastAsia="華康細明體" w:hAnsi="華康細明體" w:hint="eastAsia"/>
          <w:bCs/>
          <w:iCs/>
          <w:spacing w:val="20"/>
          <w:sz w:val="24"/>
          <w:szCs w:val="24"/>
        </w:rPr>
        <w:t>備悉</w:t>
      </w:r>
      <w:r w:rsidR="007E65FA">
        <w:rPr>
          <w:rFonts w:ascii="華康細明體" w:eastAsia="華康細明體" w:hAnsi="華康細明體" w:hint="eastAsia"/>
          <w:bCs/>
          <w:iCs/>
          <w:spacing w:val="20"/>
          <w:sz w:val="24"/>
          <w:szCs w:val="24"/>
        </w:rPr>
        <w:t>成</w:t>
      </w:r>
      <w:r w:rsidR="00D6325B" w:rsidRPr="00DD76E7">
        <w:rPr>
          <w:rFonts w:ascii="華康細明體" w:eastAsia="華康細明體" w:hAnsi="華康細明體" w:hint="eastAsia"/>
          <w:bCs/>
          <w:iCs/>
          <w:spacing w:val="20"/>
          <w:sz w:val="24"/>
          <w:szCs w:val="24"/>
        </w:rPr>
        <w:t>員</w:t>
      </w:r>
      <w:proofErr w:type="gramEnd"/>
      <w:r w:rsidR="00D6325B" w:rsidRPr="00DD76E7">
        <w:rPr>
          <w:rFonts w:ascii="華康細明體" w:eastAsia="華康細明體" w:hAnsi="華康細明體" w:hint="eastAsia"/>
          <w:bCs/>
          <w:iCs/>
          <w:spacing w:val="20"/>
          <w:sz w:val="24"/>
          <w:szCs w:val="24"/>
        </w:rPr>
        <w:t>的意見，並</w:t>
      </w:r>
      <w:r w:rsidR="007E65FA">
        <w:rPr>
          <w:rFonts w:ascii="華康細明體" w:eastAsia="華康細明體" w:hAnsi="華康細明體" w:hint="eastAsia"/>
          <w:bCs/>
          <w:iCs/>
          <w:spacing w:val="20"/>
          <w:sz w:val="24"/>
          <w:szCs w:val="24"/>
        </w:rPr>
        <w:t>同意</w:t>
      </w:r>
      <w:r w:rsidR="00D6325B" w:rsidRPr="00DD76E7">
        <w:rPr>
          <w:rFonts w:ascii="華康細明體" w:eastAsia="華康細明體" w:hAnsi="華康細明體" w:hint="eastAsia"/>
          <w:bCs/>
          <w:iCs/>
          <w:spacing w:val="20"/>
          <w:sz w:val="24"/>
          <w:szCs w:val="24"/>
        </w:rPr>
        <w:t>非華語學生學習中文的表現</w:t>
      </w:r>
      <w:r w:rsidR="0032330F" w:rsidRPr="00DD76E7">
        <w:rPr>
          <w:rFonts w:ascii="華康細明體" w:eastAsia="華康細明體" w:hAnsi="華康細明體" w:hint="eastAsia"/>
          <w:bCs/>
          <w:iCs/>
          <w:spacing w:val="20"/>
          <w:sz w:val="24"/>
          <w:szCs w:val="24"/>
        </w:rPr>
        <w:t>或會</w:t>
      </w:r>
      <w:r w:rsidR="0032330F">
        <w:rPr>
          <w:rFonts w:ascii="華康細明體" w:eastAsia="華康細明體" w:hAnsi="華康細明體" w:hint="eastAsia"/>
          <w:bCs/>
          <w:iCs/>
          <w:spacing w:val="20"/>
          <w:sz w:val="24"/>
          <w:szCs w:val="24"/>
        </w:rPr>
        <w:t>受多</w:t>
      </w:r>
      <w:r w:rsidR="0032330F" w:rsidRPr="00DD76E7">
        <w:rPr>
          <w:rFonts w:ascii="華康細明體" w:eastAsia="華康細明體" w:hAnsi="華康細明體" w:hint="eastAsia"/>
          <w:bCs/>
          <w:iCs/>
          <w:spacing w:val="20"/>
          <w:sz w:val="24"/>
          <w:szCs w:val="24"/>
        </w:rPr>
        <w:t>種因素影響</w:t>
      </w:r>
      <w:r w:rsidR="00D6325B" w:rsidRPr="00DD76E7">
        <w:rPr>
          <w:rFonts w:ascii="華康細明體" w:eastAsia="華康細明體" w:hAnsi="華康細明體" w:hint="eastAsia"/>
          <w:bCs/>
          <w:iCs/>
          <w:spacing w:val="20"/>
          <w:sz w:val="24"/>
          <w:szCs w:val="24"/>
        </w:rPr>
        <w:t>，但</w:t>
      </w:r>
      <w:r w:rsidR="0032330F">
        <w:rPr>
          <w:rFonts w:ascii="華康細明體" w:eastAsia="華康細明體" w:hAnsi="華康細明體" w:hint="eastAsia"/>
          <w:bCs/>
          <w:iCs/>
          <w:spacing w:val="20"/>
          <w:sz w:val="24"/>
          <w:szCs w:val="24"/>
        </w:rPr>
        <w:t>重</w:t>
      </w:r>
      <w:r w:rsidR="00D6325B" w:rsidRPr="00DD76E7">
        <w:rPr>
          <w:rFonts w:ascii="華康細明體" w:eastAsia="華康細明體" w:hAnsi="華康細明體" w:hint="eastAsia"/>
          <w:bCs/>
          <w:iCs/>
          <w:spacing w:val="20"/>
          <w:sz w:val="24"/>
          <w:szCs w:val="24"/>
        </w:rPr>
        <w:t>要的是讓非華語學生和其家長</w:t>
      </w:r>
      <w:r w:rsidR="0032330F">
        <w:rPr>
          <w:rFonts w:ascii="華康細明體" w:eastAsia="華康細明體" w:hAnsi="華康細明體" w:hint="eastAsia"/>
          <w:bCs/>
          <w:iCs/>
          <w:spacing w:val="20"/>
          <w:sz w:val="24"/>
          <w:szCs w:val="24"/>
        </w:rPr>
        <w:t>深切</w:t>
      </w:r>
      <w:r w:rsidR="00D6325B" w:rsidRPr="00DD76E7">
        <w:rPr>
          <w:rFonts w:ascii="華康細明體" w:eastAsia="華康細明體" w:hAnsi="華康細明體" w:hint="eastAsia"/>
          <w:bCs/>
          <w:iCs/>
          <w:spacing w:val="20"/>
          <w:sz w:val="24"/>
          <w:szCs w:val="24"/>
        </w:rPr>
        <w:t>明白到學習中文的重要性。</w:t>
      </w:r>
    </w:p>
    <w:p w:rsidR="00CB4B71" w:rsidRPr="0032330F" w:rsidRDefault="00CB4B71" w:rsidP="0067435A">
      <w:pPr>
        <w:pStyle w:val="2"/>
        <w:numPr>
          <w:ilvl w:val="0"/>
          <w:numId w:val="0"/>
        </w:numPr>
        <w:tabs>
          <w:tab w:val="left" w:pos="851"/>
        </w:tabs>
        <w:overflowPunct w:val="0"/>
        <w:spacing w:afterLines="0" w:after="0" w:line="350" w:lineRule="exact"/>
        <w:ind w:left="851" w:hanging="851"/>
        <w:rPr>
          <w:rFonts w:ascii="華康細明體" w:eastAsia="華康細明體" w:hAnsi="華康細明體"/>
          <w:sz w:val="24"/>
          <w:szCs w:val="24"/>
        </w:rPr>
      </w:pPr>
    </w:p>
    <w:p w:rsidR="00D6325B" w:rsidRPr="00DD76E7" w:rsidRDefault="00CB4B71" w:rsidP="0067435A">
      <w:pPr>
        <w:pStyle w:val="2"/>
        <w:numPr>
          <w:ilvl w:val="0"/>
          <w:numId w:val="0"/>
        </w:numPr>
        <w:tabs>
          <w:tab w:val="left" w:pos="851"/>
        </w:tabs>
        <w:overflowPunct w:val="0"/>
        <w:spacing w:afterLines="0" w:after="0" w:line="350" w:lineRule="exact"/>
        <w:ind w:left="851" w:hanging="851"/>
        <w:rPr>
          <w:b/>
          <w:sz w:val="24"/>
          <w:szCs w:val="24"/>
        </w:rPr>
      </w:pPr>
      <w:r w:rsidRPr="006C04A0">
        <w:rPr>
          <w:rFonts w:eastAsia="華康細明體"/>
          <w:spacing w:val="20"/>
          <w:sz w:val="24"/>
          <w:szCs w:val="24"/>
        </w:rPr>
        <w:t>4.</w:t>
      </w:r>
      <w:r w:rsidR="006C04A0" w:rsidRPr="006C04A0">
        <w:rPr>
          <w:rFonts w:eastAsia="華康細明體" w:hint="eastAsia"/>
          <w:spacing w:val="20"/>
          <w:sz w:val="24"/>
          <w:szCs w:val="24"/>
        </w:rPr>
        <w:t>3</w:t>
      </w:r>
      <w:r w:rsidRPr="00CB4B71">
        <w:rPr>
          <w:rFonts w:eastAsia="華康細明體"/>
          <w:spacing w:val="20"/>
          <w:sz w:val="24"/>
          <w:szCs w:val="24"/>
        </w:rPr>
        <w:tab/>
      </w:r>
      <w:r w:rsidR="00D6325B" w:rsidRPr="00DD76E7">
        <w:rPr>
          <w:rFonts w:ascii="華康細明體" w:eastAsia="華康細明體" w:hAnsi="華康細明體" w:hint="eastAsia"/>
          <w:spacing w:val="20"/>
          <w:sz w:val="24"/>
          <w:szCs w:val="24"/>
          <w:u w:val="single"/>
        </w:rPr>
        <w:t>主席</w:t>
      </w:r>
      <w:r w:rsidR="00D6325B" w:rsidRPr="00DD76E7">
        <w:rPr>
          <w:rFonts w:ascii="華康細明體" w:eastAsia="華康細明體" w:hAnsi="華康細明體" w:hint="eastAsia"/>
          <w:spacing w:val="20"/>
          <w:sz w:val="24"/>
          <w:szCs w:val="24"/>
        </w:rPr>
        <w:t>感謝</w:t>
      </w:r>
      <w:r w:rsidR="00D6325B" w:rsidRPr="00DD76E7">
        <w:rPr>
          <w:rFonts w:ascii="華康細明體" w:eastAsia="華康細明體" w:hAnsi="華康細明體" w:hint="eastAsia"/>
          <w:bCs/>
          <w:iCs/>
          <w:spacing w:val="20"/>
          <w:sz w:val="24"/>
          <w:szCs w:val="24"/>
          <w:u w:val="single"/>
        </w:rPr>
        <w:t>梁先生</w:t>
      </w:r>
      <w:r w:rsidR="00D6325B" w:rsidRPr="00DD76E7">
        <w:rPr>
          <w:rFonts w:ascii="華康細明體" w:eastAsia="華康細明體" w:hAnsi="華康細明體" w:hint="eastAsia"/>
          <w:bCs/>
          <w:iCs/>
          <w:spacing w:val="20"/>
          <w:sz w:val="24"/>
          <w:szCs w:val="24"/>
        </w:rPr>
        <w:t>以及香港大學和</w:t>
      </w:r>
      <w:r w:rsidR="00D6325B" w:rsidRPr="00DD76E7">
        <w:rPr>
          <w:rFonts w:ascii="華康細明體" w:eastAsia="華康細明體" w:hAnsi="華康細明體"/>
          <w:spacing w:val="20"/>
          <w:sz w:val="24"/>
          <w:szCs w:val="24"/>
        </w:rPr>
        <w:t>油蔴地街坊會學校</w:t>
      </w:r>
      <w:r w:rsidR="00D6325B" w:rsidRPr="00DD76E7">
        <w:rPr>
          <w:rFonts w:ascii="華康細明體" w:eastAsia="華康細明體" w:hAnsi="華康細明體" w:hint="eastAsia"/>
          <w:spacing w:val="20"/>
          <w:sz w:val="24"/>
          <w:szCs w:val="24"/>
        </w:rPr>
        <w:t>的代表作出簡介。主席</w:t>
      </w:r>
      <w:r w:rsidR="0032330F">
        <w:rPr>
          <w:rFonts w:ascii="華康細明體" w:eastAsia="華康細明體" w:hAnsi="華康細明體" w:hint="eastAsia"/>
          <w:spacing w:val="20"/>
          <w:sz w:val="24"/>
          <w:szCs w:val="24"/>
        </w:rPr>
        <w:t>總結</w:t>
      </w:r>
      <w:r w:rsidR="00D6325B" w:rsidRPr="00DD76E7">
        <w:rPr>
          <w:rFonts w:ascii="華康細明體" w:eastAsia="華康細明體" w:hAnsi="華康細明體" w:hint="eastAsia"/>
          <w:spacing w:val="20"/>
          <w:sz w:val="24"/>
          <w:szCs w:val="24"/>
        </w:rPr>
        <w:t>討論</w:t>
      </w:r>
      <w:r w:rsidR="0081694B">
        <w:rPr>
          <w:rFonts w:ascii="華康細明體" w:eastAsia="華康細明體" w:hAnsi="華康細明體" w:hint="eastAsia"/>
          <w:spacing w:val="20"/>
          <w:sz w:val="24"/>
          <w:szCs w:val="24"/>
        </w:rPr>
        <w:t>，並</w:t>
      </w:r>
      <w:r w:rsidR="00D6325B" w:rsidRPr="00DD76E7">
        <w:rPr>
          <w:rFonts w:ascii="華康細明體" w:eastAsia="華康細明體" w:hAnsi="華康細明體" w:hint="eastAsia"/>
          <w:spacing w:val="20"/>
          <w:sz w:val="24"/>
          <w:szCs w:val="24"/>
        </w:rPr>
        <w:t>請教育局考慮</w:t>
      </w:r>
      <w:r w:rsidR="0032330F">
        <w:rPr>
          <w:rFonts w:ascii="華康細明體" w:eastAsia="華康細明體" w:hAnsi="華康細明體" w:hint="eastAsia"/>
          <w:spacing w:val="20"/>
          <w:sz w:val="24"/>
          <w:szCs w:val="24"/>
        </w:rPr>
        <w:t>就</w:t>
      </w:r>
      <w:r w:rsidR="000818A4">
        <w:rPr>
          <w:rFonts w:ascii="華康細明體" w:eastAsia="華康細明體" w:hAnsi="華康細明體" w:hint="eastAsia"/>
          <w:spacing w:val="20"/>
          <w:sz w:val="24"/>
          <w:szCs w:val="24"/>
        </w:rPr>
        <w:t>以</w:t>
      </w:r>
      <w:r w:rsidR="00D6325B" w:rsidRPr="00DD76E7">
        <w:rPr>
          <w:rFonts w:ascii="華康細明體" w:eastAsia="華康細明體" w:hAnsi="華康細明體" w:hint="eastAsia"/>
          <w:spacing w:val="20"/>
          <w:sz w:val="24"/>
          <w:szCs w:val="24"/>
        </w:rPr>
        <w:t>其他中</w:t>
      </w:r>
      <w:r w:rsidR="000818A4">
        <w:rPr>
          <w:rFonts w:ascii="華康細明體" w:eastAsia="華康細明體" w:hAnsi="華康細明體" w:hint="eastAsia"/>
          <w:spacing w:val="20"/>
          <w:sz w:val="24"/>
          <w:szCs w:val="24"/>
        </w:rPr>
        <w:t>國語</w:t>
      </w:r>
      <w:r w:rsidR="00D6325B" w:rsidRPr="00DD76E7">
        <w:rPr>
          <w:rFonts w:ascii="華康細明體" w:eastAsia="華康細明體" w:hAnsi="華康細明體" w:hint="eastAsia"/>
          <w:spacing w:val="20"/>
          <w:sz w:val="24"/>
          <w:szCs w:val="24"/>
        </w:rPr>
        <w:t>文</w:t>
      </w:r>
      <w:r w:rsidR="000818A4">
        <w:rPr>
          <w:rFonts w:ascii="華康細明體" w:eastAsia="華康細明體" w:hAnsi="華康細明體" w:hint="eastAsia"/>
          <w:spacing w:val="20"/>
          <w:sz w:val="24"/>
          <w:szCs w:val="24"/>
        </w:rPr>
        <w:t>成績</w:t>
      </w:r>
      <w:r w:rsidR="0032330F" w:rsidRPr="00DD76E7">
        <w:rPr>
          <w:rFonts w:ascii="華康細明體" w:eastAsia="華康細明體" w:hAnsi="華康細明體" w:hint="eastAsia"/>
          <w:spacing w:val="20"/>
          <w:sz w:val="24"/>
          <w:szCs w:val="24"/>
        </w:rPr>
        <w:t>入讀大學的</w:t>
      </w:r>
      <w:r w:rsidR="000818A4">
        <w:rPr>
          <w:rFonts w:ascii="華康細明體" w:eastAsia="華康細明體" w:hAnsi="華康細明體" w:hint="eastAsia"/>
          <w:spacing w:val="20"/>
          <w:sz w:val="24"/>
          <w:szCs w:val="24"/>
        </w:rPr>
        <w:t>途徑</w:t>
      </w:r>
      <w:r w:rsidR="00D6325B" w:rsidRPr="00DD76E7">
        <w:rPr>
          <w:rFonts w:ascii="華康細明體" w:eastAsia="華康細明體" w:hAnsi="華康細明體" w:hint="eastAsia"/>
          <w:spacing w:val="20"/>
          <w:sz w:val="24"/>
          <w:szCs w:val="24"/>
        </w:rPr>
        <w:t>，以及</w:t>
      </w:r>
      <w:r w:rsidR="000818A4" w:rsidRPr="00DD76E7">
        <w:rPr>
          <w:rFonts w:ascii="華康細明體" w:eastAsia="華康細明體" w:hAnsi="華康細明體" w:hint="eastAsia"/>
          <w:spacing w:val="20"/>
          <w:sz w:val="24"/>
          <w:szCs w:val="24"/>
        </w:rPr>
        <w:t>支援非華語學生學習中文</w:t>
      </w:r>
      <w:r w:rsidR="000818A4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D6325B" w:rsidRPr="00DD76E7">
        <w:rPr>
          <w:rFonts w:ascii="華康細明體" w:eastAsia="華康細明體" w:hAnsi="華康細明體" w:hint="eastAsia"/>
          <w:spacing w:val="20"/>
          <w:sz w:val="24"/>
          <w:szCs w:val="24"/>
        </w:rPr>
        <w:t>其他措施</w:t>
      </w:r>
      <w:r w:rsidR="000818A4">
        <w:rPr>
          <w:rFonts w:ascii="華康細明體" w:eastAsia="華康細明體" w:hAnsi="華康細明體" w:hint="eastAsia"/>
          <w:spacing w:val="20"/>
          <w:sz w:val="24"/>
          <w:szCs w:val="24"/>
        </w:rPr>
        <w:t>增加宣傳</w:t>
      </w:r>
      <w:r w:rsidR="00D6325B" w:rsidRPr="00DD76E7">
        <w:rPr>
          <w:rFonts w:ascii="華康細明體" w:eastAsia="華康細明體" w:hAnsi="華康細明體" w:hint="eastAsia"/>
          <w:spacing w:val="20"/>
          <w:sz w:val="24"/>
          <w:szCs w:val="24"/>
        </w:rPr>
        <w:t>。民政</w:t>
      </w:r>
      <w:r w:rsidR="000818A4">
        <w:rPr>
          <w:rFonts w:ascii="華康細明體" w:eastAsia="華康細明體" w:hAnsi="華康細明體" w:hint="eastAsia"/>
          <w:spacing w:val="20"/>
          <w:sz w:val="24"/>
          <w:szCs w:val="24"/>
        </w:rPr>
        <w:t>事務</w:t>
      </w:r>
      <w:r w:rsidR="00D6325B" w:rsidRPr="00DD76E7">
        <w:rPr>
          <w:rFonts w:ascii="華康細明體" w:eastAsia="華康細明體" w:hAnsi="華康細明體" w:hint="eastAsia"/>
          <w:spacing w:val="20"/>
          <w:sz w:val="24"/>
          <w:szCs w:val="24"/>
        </w:rPr>
        <w:t>總署</w:t>
      </w:r>
      <w:r w:rsidR="000818A4" w:rsidRPr="000818A4">
        <w:rPr>
          <w:rFonts w:eastAsia="華康細明體"/>
          <w:spacing w:val="20"/>
          <w:sz w:val="24"/>
          <w:szCs w:val="24"/>
        </w:rPr>
        <w:t>(</w:t>
      </w:r>
      <w:r w:rsidR="000818A4" w:rsidRPr="000818A4">
        <w:rPr>
          <w:rFonts w:ascii="華康細明體" w:eastAsia="華康細明體" w:hAnsi="華康細明體"/>
          <w:spacing w:val="20"/>
          <w:sz w:val="24"/>
          <w:szCs w:val="24"/>
        </w:rPr>
        <w:t>“民政總署”</w:t>
      </w:r>
      <w:r w:rsidR="000818A4" w:rsidRPr="000818A4">
        <w:rPr>
          <w:rFonts w:eastAsia="華康細明體"/>
          <w:spacing w:val="20"/>
          <w:sz w:val="24"/>
          <w:szCs w:val="24"/>
        </w:rPr>
        <w:t>)</w:t>
      </w:r>
      <w:r w:rsidR="00D6325B" w:rsidRPr="00DD76E7">
        <w:rPr>
          <w:rFonts w:ascii="華康細明體" w:eastAsia="華康細明體" w:hAnsi="華康細明體" w:hint="eastAsia"/>
          <w:spacing w:val="20"/>
          <w:sz w:val="24"/>
          <w:szCs w:val="24"/>
        </w:rPr>
        <w:t>樂意透過本委員會和</w:t>
      </w:r>
      <w:r w:rsidR="000818A4">
        <w:rPr>
          <w:rFonts w:ascii="華康細明體" w:eastAsia="華康細明體" w:hAnsi="華康細明體" w:hint="eastAsia"/>
          <w:spacing w:val="20"/>
          <w:sz w:val="24"/>
          <w:szCs w:val="24"/>
        </w:rPr>
        <w:t>少數族裔人士</w:t>
      </w:r>
      <w:r w:rsidR="00D6325B" w:rsidRPr="00DD76E7">
        <w:rPr>
          <w:rFonts w:ascii="華康細明體" w:eastAsia="華康細明體" w:hAnsi="華康細明體" w:hint="eastAsia"/>
          <w:spacing w:val="20"/>
          <w:sz w:val="24"/>
          <w:szCs w:val="24"/>
        </w:rPr>
        <w:t>支援服務中心，協助向少數</w:t>
      </w:r>
      <w:proofErr w:type="gramStart"/>
      <w:r w:rsidR="00D6325B" w:rsidRPr="00DD76E7">
        <w:rPr>
          <w:rFonts w:ascii="華康細明體" w:eastAsia="華康細明體" w:hAnsi="華康細明體" w:hint="eastAsia"/>
          <w:spacing w:val="20"/>
          <w:sz w:val="24"/>
          <w:szCs w:val="24"/>
        </w:rPr>
        <w:t>族裔社</w:t>
      </w:r>
      <w:proofErr w:type="gramEnd"/>
      <w:r w:rsidR="00D6325B" w:rsidRPr="00DD76E7">
        <w:rPr>
          <w:rFonts w:ascii="華康細明體" w:eastAsia="華康細明體" w:hAnsi="華康細明體" w:hint="eastAsia"/>
          <w:spacing w:val="20"/>
          <w:sz w:val="24"/>
          <w:szCs w:val="24"/>
        </w:rPr>
        <w:t>羣</w:t>
      </w:r>
      <w:r w:rsidR="00D6325B" w:rsidRPr="00DD76E7">
        <w:rPr>
          <w:rFonts w:ascii="華康細明體" w:eastAsia="華康細明體" w:hAnsi="華康細明體"/>
          <w:spacing w:val="20"/>
          <w:sz w:val="24"/>
          <w:szCs w:val="24"/>
        </w:rPr>
        <w:t>傳遞</w:t>
      </w:r>
      <w:r w:rsidR="000818A4">
        <w:rPr>
          <w:rFonts w:ascii="華康細明體" w:eastAsia="華康細明體" w:hAnsi="華康細明體" w:hint="eastAsia"/>
          <w:spacing w:val="20"/>
          <w:sz w:val="24"/>
          <w:szCs w:val="24"/>
        </w:rPr>
        <w:t>有關</w:t>
      </w:r>
      <w:r w:rsidR="00D6325B" w:rsidRPr="00DD76E7">
        <w:rPr>
          <w:rFonts w:ascii="華康細明體" w:eastAsia="華康細明體" w:hAnsi="華康細明體"/>
          <w:spacing w:val="20"/>
          <w:sz w:val="24"/>
          <w:szCs w:val="24"/>
        </w:rPr>
        <w:t>訊息</w:t>
      </w:r>
      <w:r w:rsidR="00D6325B" w:rsidRPr="00DD76E7">
        <w:rPr>
          <w:rFonts w:ascii="華康細明體" w:eastAsia="華康細明體" w:hAnsi="華康細明體" w:hint="eastAsia"/>
          <w:spacing w:val="20"/>
          <w:sz w:val="24"/>
          <w:szCs w:val="24"/>
        </w:rPr>
        <w:t>。</w:t>
      </w:r>
    </w:p>
    <w:p w:rsidR="00D300E8" w:rsidRPr="000818A4" w:rsidRDefault="00D300E8" w:rsidP="0067435A">
      <w:pPr>
        <w:tabs>
          <w:tab w:val="left" w:pos="851"/>
        </w:tabs>
        <w:overflowPunct w:val="0"/>
        <w:spacing w:line="350" w:lineRule="exact"/>
        <w:rPr>
          <w:szCs w:val="24"/>
        </w:rPr>
      </w:pPr>
    </w:p>
    <w:p w:rsidR="00D6325B" w:rsidRPr="006159D1" w:rsidRDefault="008B095A" w:rsidP="0067435A">
      <w:pPr>
        <w:pStyle w:val="2"/>
        <w:numPr>
          <w:ilvl w:val="0"/>
          <w:numId w:val="0"/>
        </w:numPr>
        <w:tabs>
          <w:tab w:val="left" w:pos="851"/>
        </w:tabs>
        <w:overflowPunct w:val="0"/>
        <w:spacing w:afterLines="0" w:after="0" w:line="350" w:lineRule="exact"/>
        <w:ind w:left="851" w:hanging="851"/>
        <w:rPr>
          <w:rFonts w:ascii="華康中黑體" w:eastAsia="華康中黑體" w:hAnsi="華康中黑體"/>
          <w:b/>
          <w:spacing w:val="20"/>
          <w:sz w:val="24"/>
          <w:szCs w:val="24"/>
        </w:rPr>
      </w:pPr>
      <w:r w:rsidRPr="008B095A">
        <w:rPr>
          <w:rFonts w:eastAsia="華康中黑體"/>
          <w:b/>
          <w:spacing w:val="20"/>
          <w:sz w:val="24"/>
          <w:szCs w:val="24"/>
          <w:lang w:val="en-US"/>
        </w:rPr>
        <w:t>5.</w:t>
      </w:r>
      <w:r w:rsidRPr="008B095A">
        <w:rPr>
          <w:rFonts w:eastAsia="華康中黑體"/>
          <w:b/>
          <w:spacing w:val="20"/>
          <w:sz w:val="24"/>
          <w:szCs w:val="24"/>
          <w:lang w:val="en-US"/>
        </w:rPr>
        <w:tab/>
      </w:r>
      <w:r w:rsidR="00D6325B" w:rsidRPr="006F6DBA">
        <w:rPr>
          <w:rFonts w:ascii="華康中黑體" w:eastAsia="華康中黑體" w:hAnsi="華康中黑體"/>
          <w:spacing w:val="20"/>
          <w:sz w:val="24"/>
          <w:szCs w:val="24"/>
          <w:lang w:val="en-US"/>
        </w:rPr>
        <w:t>基督教聯合那</w:t>
      </w:r>
      <w:proofErr w:type="gramStart"/>
      <w:r w:rsidR="00D6325B" w:rsidRPr="006F6DBA">
        <w:rPr>
          <w:rFonts w:ascii="華康中黑體" w:eastAsia="華康中黑體" w:hAnsi="華康中黑體"/>
          <w:spacing w:val="20"/>
          <w:sz w:val="24"/>
          <w:szCs w:val="24"/>
          <w:lang w:val="en-US"/>
        </w:rPr>
        <w:t>打素社康</w:t>
      </w:r>
      <w:proofErr w:type="gramEnd"/>
      <w:r w:rsidR="00D6325B" w:rsidRPr="006F6DBA">
        <w:rPr>
          <w:rFonts w:ascii="華康中黑體" w:eastAsia="華康中黑體" w:hAnsi="華康中黑體"/>
          <w:spacing w:val="20"/>
          <w:sz w:val="24"/>
          <w:szCs w:val="24"/>
          <w:lang w:val="en-US"/>
        </w:rPr>
        <w:t>服務</w:t>
      </w:r>
      <w:r w:rsidR="00D6325B" w:rsidRPr="006F6DBA">
        <w:rPr>
          <w:rFonts w:ascii="華康中黑體" w:eastAsia="華康中黑體" w:hAnsi="華康中黑體" w:hint="eastAsia"/>
          <w:spacing w:val="20"/>
          <w:sz w:val="24"/>
          <w:szCs w:val="24"/>
          <w:lang w:val="en-US"/>
        </w:rPr>
        <w:t>介紹為少數族裔人士提供的</w:t>
      </w:r>
      <w:r w:rsidR="00D6325B" w:rsidRPr="006F6DBA">
        <w:rPr>
          <w:rFonts w:ascii="華康中黑體" w:eastAsia="華康中黑體" w:hAnsi="華康中黑體"/>
          <w:bCs/>
          <w:spacing w:val="20"/>
          <w:sz w:val="24"/>
          <w:szCs w:val="24"/>
          <w:lang w:val="en-US"/>
        </w:rPr>
        <w:t>健康支援計劃</w:t>
      </w:r>
    </w:p>
    <w:p w:rsidR="006159D1" w:rsidRPr="006F6DBA" w:rsidRDefault="006159D1" w:rsidP="0067435A">
      <w:pPr>
        <w:pStyle w:val="a"/>
        <w:numPr>
          <w:ilvl w:val="0"/>
          <w:numId w:val="0"/>
        </w:numPr>
        <w:overflowPunct w:val="0"/>
        <w:spacing w:afterLines="0" w:after="0" w:line="350" w:lineRule="exact"/>
        <w:rPr>
          <w:rFonts w:ascii="華康中黑體" w:eastAsia="華康中黑體" w:hAnsi="華康中黑體"/>
          <w:b w:val="0"/>
          <w:spacing w:val="20"/>
          <w:sz w:val="24"/>
          <w:szCs w:val="24"/>
        </w:rPr>
      </w:pPr>
    </w:p>
    <w:p w:rsidR="00D6325B" w:rsidRDefault="008B095A" w:rsidP="0067435A">
      <w:pPr>
        <w:pStyle w:val="2"/>
        <w:numPr>
          <w:ilvl w:val="0"/>
          <w:numId w:val="0"/>
        </w:numPr>
        <w:tabs>
          <w:tab w:val="left" w:pos="851"/>
        </w:tabs>
        <w:overflowPunct w:val="0"/>
        <w:spacing w:afterLines="0" w:after="0" w:line="350" w:lineRule="exact"/>
        <w:ind w:left="851" w:hanging="851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  <w:lang w:val="en-US"/>
        </w:rPr>
        <w:t>5.1</w:t>
      </w:r>
      <w:r>
        <w:rPr>
          <w:rFonts w:eastAsia="華康細明體" w:hint="eastAsia"/>
          <w:spacing w:val="20"/>
          <w:sz w:val="24"/>
          <w:szCs w:val="24"/>
          <w:lang w:val="en-US"/>
        </w:rPr>
        <w:tab/>
      </w:r>
      <w:r w:rsidR="00D6325B" w:rsidRPr="00A95B4C">
        <w:rPr>
          <w:rFonts w:eastAsia="華康細明體"/>
          <w:spacing w:val="20"/>
          <w:sz w:val="24"/>
          <w:szCs w:val="24"/>
          <w:lang w:val="en-US"/>
        </w:rPr>
        <w:t>基督教聯合那</w:t>
      </w:r>
      <w:proofErr w:type="gramStart"/>
      <w:r w:rsidR="00D6325B" w:rsidRPr="00A95B4C">
        <w:rPr>
          <w:rFonts w:eastAsia="華康細明體"/>
          <w:spacing w:val="20"/>
          <w:sz w:val="24"/>
          <w:szCs w:val="24"/>
          <w:lang w:val="en-US"/>
        </w:rPr>
        <w:t>打素社康</w:t>
      </w:r>
      <w:proofErr w:type="gramEnd"/>
      <w:r w:rsidR="00D6325B" w:rsidRPr="00A95B4C">
        <w:rPr>
          <w:rFonts w:eastAsia="華康細明體"/>
          <w:spacing w:val="20"/>
          <w:sz w:val="24"/>
          <w:szCs w:val="24"/>
          <w:lang w:val="en-US"/>
        </w:rPr>
        <w:t>服務</w:t>
      </w:r>
      <w:r w:rsidR="00D6325B" w:rsidRPr="00A95B4C">
        <w:rPr>
          <w:rFonts w:eastAsia="華康細明體" w:hint="eastAsia"/>
          <w:spacing w:val="20"/>
          <w:sz w:val="24"/>
          <w:szCs w:val="24"/>
          <w:lang w:val="en-US"/>
        </w:rPr>
        <w:t>(</w:t>
      </w:r>
      <w:r w:rsidR="00D6325B" w:rsidRPr="00A95B4C">
        <w:rPr>
          <w:rFonts w:eastAsia="華康細明體" w:hint="eastAsia"/>
          <w:spacing w:val="20"/>
          <w:sz w:val="24"/>
          <w:szCs w:val="24"/>
        </w:rPr>
        <w:t>下稱“</w:t>
      </w:r>
      <w:r w:rsidR="00D6325B" w:rsidRPr="00A95B4C">
        <w:rPr>
          <w:rFonts w:eastAsia="華康細明體"/>
          <w:spacing w:val="20"/>
          <w:sz w:val="24"/>
          <w:szCs w:val="24"/>
          <w:lang w:val="en-US"/>
        </w:rPr>
        <w:t>社康服務</w:t>
      </w:r>
      <w:r w:rsidR="00D6325B" w:rsidRPr="006F6DBA">
        <w:rPr>
          <w:rFonts w:ascii="華康細明體" w:eastAsia="華康細明體" w:hAnsi="華康細明體"/>
          <w:spacing w:val="20"/>
          <w:sz w:val="24"/>
          <w:szCs w:val="24"/>
          <w:lang w:val="en-US"/>
        </w:rPr>
        <w:t>”</w:t>
      </w:r>
      <w:r w:rsidR="00D6325B" w:rsidRPr="00A95B4C">
        <w:rPr>
          <w:rFonts w:eastAsia="華康細明體" w:hint="eastAsia"/>
          <w:spacing w:val="20"/>
          <w:sz w:val="24"/>
          <w:szCs w:val="24"/>
        </w:rPr>
        <w:t>)</w:t>
      </w:r>
      <w:r w:rsidR="00D6325B" w:rsidRPr="00A95B4C">
        <w:rPr>
          <w:rFonts w:eastAsia="華康細明體"/>
          <w:bCs/>
          <w:spacing w:val="20"/>
          <w:sz w:val="24"/>
          <w:szCs w:val="24"/>
          <w:u w:val="single"/>
        </w:rPr>
        <w:t>唐少芬</w:t>
      </w:r>
      <w:r w:rsidR="00D6325B" w:rsidRPr="00A95B4C">
        <w:rPr>
          <w:rFonts w:eastAsia="華康細明體" w:hint="eastAsia"/>
          <w:spacing w:val="20"/>
          <w:sz w:val="24"/>
          <w:szCs w:val="24"/>
        </w:rPr>
        <w:t>醫生應主席邀請，向成員</w:t>
      </w:r>
      <w:proofErr w:type="gramStart"/>
      <w:r w:rsidR="00D6325B" w:rsidRPr="00A95B4C">
        <w:rPr>
          <w:rFonts w:eastAsia="華康細明體" w:hint="eastAsia"/>
          <w:spacing w:val="20"/>
          <w:sz w:val="24"/>
          <w:szCs w:val="24"/>
        </w:rPr>
        <w:t>簡介</w:t>
      </w:r>
      <w:r w:rsidR="00D6325B" w:rsidRPr="00A95B4C">
        <w:rPr>
          <w:rFonts w:eastAsia="華康細明體"/>
          <w:spacing w:val="20"/>
          <w:sz w:val="24"/>
          <w:szCs w:val="24"/>
          <w:lang w:val="en-US"/>
        </w:rPr>
        <w:t>社康服務</w:t>
      </w:r>
      <w:proofErr w:type="gramEnd"/>
      <w:r w:rsidR="00D6325B" w:rsidRPr="00A95B4C">
        <w:rPr>
          <w:rFonts w:eastAsia="華康細明體" w:hint="eastAsia"/>
          <w:spacing w:val="20"/>
          <w:sz w:val="24"/>
          <w:szCs w:val="24"/>
        </w:rPr>
        <w:t>為少數族裔人士提供的醫療</w:t>
      </w:r>
      <w:r w:rsidR="00D6325B" w:rsidRPr="00A95B4C">
        <w:rPr>
          <w:rFonts w:eastAsia="華康細明體"/>
          <w:spacing w:val="20"/>
          <w:sz w:val="24"/>
          <w:szCs w:val="24"/>
        </w:rPr>
        <w:t>服務</w:t>
      </w:r>
      <w:r w:rsidR="00D6325B" w:rsidRPr="00A95B4C">
        <w:rPr>
          <w:rFonts w:eastAsia="華康細明體" w:hint="eastAsia"/>
          <w:spacing w:val="20"/>
          <w:sz w:val="24"/>
          <w:szCs w:val="24"/>
        </w:rPr>
        <w:t>。她表示，</w:t>
      </w:r>
      <w:r w:rsidR="000818A4">
        <w:rPr>
          <w:rFonts w:eastAsia="華康細明體" w:hint="eastAsia"/>
          <w:spacing w:val="20"/>
          <w:sz w:val="24"/>
          <w:szCs w:val="24"/>
        </w:rPr>
        <w:t>健</w:t>
      </w:r>
      <w:r w:rsidR="00D6325B" w:rsidRPr="00A95B4C">
        <w:rPr>
          <w:rFonts w:eastAsia="華康細明體"/>
          <w:spacing w:val="20"/>
          <w:sz w:val="24"/>
          <w:szCs w:val="24"/>
          <w:lang w:val="en-US"/>
        </w:rPr>
        <w:t>康</w:t>
      </w:r>
      <w:r w:rsidR="000818A4">
        <w:rPr>
          <w:rFonts w:eastAsia="華康細明體" w:hint="eastAsia"/>
          <w:spacing w:val="20"/>
          <w:sz w:val="24"/>
          <w:szCs w:val="24"/>
          <w:lang w:val="en-US"/>
        </w:rPr>
        <w:t>支援計劃的主要目標是</w:t>
      </w:r>
      <w:r w:rsidR="00D6325B" w:rsidRPr="00A95B4C">
        <w:rPr>
          <w:rFonts w:eastAsia="華康細明體" w:hint="eastAsia"/>
          <w:spacing w:val="20"/>
          <w:sz w:val="24"/>
          <w:szCs w:val="24"/>
        </w:rPr>
        <w:t>協助少數族裔</w:t>
      </w:r>
      <w:r w:rsidR="00D6325B">
        <w:rPr>
          <w:rFonts w:eastAsia="華康細明體" w:hint="eastAsia"/>
          <w:spacing w:val="20"/>
          <w:sz w:val="24"/>
          <w:szCs w:val="24"/>
        </w:rPr>
        <w:t>人士</w:t>
      </w:r>
      <w:r w:rsidR="000818A4">
        <w:rPr>
          <w:rFonts w:eastAsia="華康細明體" w:hint="eastAsia"/>
          <w:spacing w:val="20"/>
          <w:sz w:val="24"/>
          <w:szCs w:val="24"/>
        </w:rPr>
        <w:t>認識</w:t>
      </w:r>
      <w:r w:rsidR="00D6325B" w:rsidRPr="00A95B4C">
        <w:rPr>
          <w:rFonts w:eastAsia="華康細明體" w:hint="eastAsia"/>
          <w:spacing w:val="20"/>
          <w:sz w:val="24"/>
          <w:szCs w:val="24"/>
        </w:rPr>
        <w:t>醫療系統並</w:t>
      </w:r>
      <w:r w:rsidR="000818A4">
        <w:rPr>
          <w:rFonts w:eastAsia="華康細明體" w:hint="eastAsia"/>
          <w:spacing w:val="20"/>
          <w:sz w:val="24"/>
          <w:szCs w:val="24"/>
        </w:rPr>
        <w:t>取</w:t>
      </w:r>
      <w:r w:rsidR="00D6325B" w:rsidRPr="00A95B4C">
        <w:rPr>
          <w:rFonts w:eastAsia="華康細明體" w:hint="eastAsia"/>
          <w:spacing w:val="20"/>
          <w:sz w:val="24"/>
          <w:szCs w:val="24"/>
        </w:rPr>
        <w:t>得所需的醫療服務。</w:t>
      </w:r>
    </w:p>
    <w:p w:rsidR="006159D1" w:rsidRPr="000818A4" w:rsidRDefault="006159D1" w:rsidP="0067435A">
      <w:pPr>
        <w:pStyle w:val="2"/>
        <w:numPr>
          <w:ilvl w:val="0"/>
          <w:numId w:val="0"/>
        </w:numPr>
        <w:tabs>
          <w:tab w:val="left" w:pos="851"/>
        </w:tabs>
        <w:overflowPunct w:val="0"/>
        <w:spacing w:afterLines="0" w:after="0" w:line="350" w:lineRule="exact"/>
        <w:ind w:left="851" w:hanging="851"/>
        <w:rPr>
          <w:rFonts w:eastAsia="華康細明體"/>
          <w:spacing w:val="20"/>
          <w:sz w:val="24"/>
          <w:szCs w:val="24"/>
        </w:rPr>
      </w:pPr>
    </w:p>
    <w:p w:rsidR="00D6325B" w:rsidRDefault="008B095A" w:rsidP="0067435A">
      <w:pPr>
        <w:pStyle w:val="2"/>
        <w:numPr>
          <w:ilvl w:val="0"/>
          <w:numId w:val="0"/>
        </w:numPr>
        <w:tabs>
          <w:tab w:val="left" w:pos="851"/>
        </w:tabs>
        <w:overflowPunct w:val="0"/>
        <w:spacing w:afterLines="0" w:after="0" w:line="350" w:lineRule="exact"/>
        <w:ind w:left="851" w:hanging="851"/>
        <w:rPr>
          <w:rFonts w:eastAsia="華康細明體"/>
          <w:spacing w:val="20"/>
          <w:sz w:val="24"/>
          <w:szCs w:val="24"/>
          <w:lang w:val="en-US"/>
        </w:rPr>
      </w:pPr>
      <w:r>
        <w:rPr>
          <w:rFonts w:eastAsia="華康細明體" w:hint="eastAsia"/>
          <w:spacing w:val="20"/>
          <w:sz w:val="24"/>
          <w:szCs w:val="24"/>
          <w:lang w:val="en-US"/>
        </w:rPr>
        <w:t>5.2</w:t>
      </w:r>
      <w:r>
        <w:rPr>
          <w:rFonts w:eastAsia="華康細明體"/>
          <w:spacing w:val="20"/>
          <w:sz w:val="24"/>
          <w:szCs w:val="24"/>
          <w:lang w:val="en-US"/>
        </w:rPr>
        <w:tab/>
      </w:r>
      <w:r w:rsidR="00D6325B" w:rsidRPr="00A95B4C">
        <w:rPr>
          <w:rFonts w:eastAsia="華康細明體" w:hint="eastAsia"/>
          <w:spacing w:val="20"/>
          <w:sz w:val="24"/>
          <w:szCs w:val="24"/>
          <w:lang w:val="en-US"/>
        </w:rPr>
        <w:t>成員提出的事項及討論內容概述如下：</w:t>
      </w:r>
    </w:p>
    <w:p w:rsidR="006159D1" w:rsidRPr="00A95B4C" w:rsidRDefault="006159D1" w:rsidP="0067435A">
      <w:pPr>
        <w:pStyle w:val="2"/>
        <w:numPr>
          <w:ilvl w:val="0"/>
          <w:numId w:val="0"/>
        </w:numPr>
        <w:tabs>
          <w:tab w:val="left" w:pos="851"/>
        </w:tabs>
        <w:overflowPunct w:val="0"/>
        <w:spacing w:afterLines="0" w:after="0" w:line="350" w:lineRule="exact"/>
        <w:ind w:left="851" w:hanging="851"/>
        <w:rPr>
          <w:rFonts w:eastAsia="華康細明體"/>
          <w:spacing w:val="20"/>
          <w:sz w:val="24"/>
          <w:szCs w:val="24"/>
        </w:rPr>
      </w:pPr>
    </w:p>
    <w:p w:rsidR="00D6325B" w:rsidRDefault="008B095A" w:rsidP="0067435A">
      <w:pPr>
        <w:pStyle w:val="2"/>
        <w:numPr>
          <w:ilvl w:val="0"/>
          <w:numId w:val="0"/>
        </w:numPr>
        <w:tabs>
          <w:tab w:val="left" w:pos="851"/>
        </w:tabs>
        <w:overflowPunct w:val="0"/>
        <w:spacing w:afterLines="0" w:after="0" w:line="350" w:lineRule="exact"/>
        <w:ind w:left="851" w:hanging="851"/>
        <w:rPr>
          <w:rFonts w:eastAsia="華康細明體"/>
          <w:spacing w:val="20"/>
          <w:sz w:val="24"/>
          <w:szCs w:val="24"/>
          <w:lang w:val="en-US"/>
        </w:rPr>
      </w:pPr>
      <w:r w:rsidRPr="008B095A">
        <w:rPr>
          <w:rFonts w:eastAsia="華康細明體" w:hint="eastAsia"/>
          <w:spacing w:val="20"/>
          <w:sz w:val="24"/>
          <w:szCs w:val="24"/>
        </w:rPr>
        <w:t>5.2.1</w:t>
      </w:r>
      <w:r w:rsidRPr="008B095A">
        <w:rPr>
          <w:rFonts w:eastAsia="華康細明體"/>
          <w:spacing w:val="20"/>
          <w:sz w:val="24"/>
          <w:szCs w:val="24"/>
        </w:rPr>
        <w:tab/>
      </w:r>
      <w:r w:rsidR="00D6325B" w:rsidRPr="00A95B4C">
        <w:rPr>
          <w:rFonts w:eastAsia="華康細明體" w:hint="eastAsia"/>
          <w:spacing w:val="20"/>
          <w:sz w:val="24"/>
          <w:szCs w:val="24"/>
          <w:u w:val="single"/>
        </w:rPr>
        <w:t>唐醫生</w:t>
      </w:r>
      <w:r w:rsidR="00D6325B" w:rsidRPr="00A95B4C">
        <w:rPr>
          <w:rFonts w:eastAsia="華康細明體" w:hint="eastAsia"/>
          <w:spacing w:val="20"/>
          <w:sz w:val="24"/>
          <w:szCs w:val="24"/>
          <w:lang w:val="en-US"/>
        </w:rPr>
        <w:t>回應成員就預約安排和</w:t>
      </w:r>
      <w:proofErr w:type="gramStart"/>
      <w:r w:rsidR="00D6325B" w:rsidRPr="00A95B4C">
        <w:rPr>
          <w:rFonts w:eastAsia="華康細明體" w:hint="eastAsia"/>
          <w:spacing w:val="20"/>
          <w:sz w:val="24"/>
          <w:szCs w:val="24"/>
          <w:lang w:val="en-US"/>
        </w:rPr>
        <w:t>診金</w:t>
      </w:r>
      <w:proofErr w:type="gramEnd"/>
      <w:r w:rsidR="00D6325B" w:rsidRPr="00A95B4C">
        <w:rPr>
          <w:rFonts w:eastAsia="華康細明體" w:hint="eastAsia"/>
          <w:spacing w:val="20"/>
          <w:sz w:val="24"/>
          <w:szCs w:val="24"/>
          <w:lang w:val="en-US"/>
        </w:rPr>
        <w:t>的查詢，</w:t>
      </w:r>
      <w:proofErr w:type="gramStart"/>
      <w:r w:rsidR="00D6325B" w:rsidRPr="00A95B4C">
        <w:rPr>
          <w:rFonts w:eastAsia="華康細明體" w:hint="eastAsia"/>
          <w:spacing w:val="20"/>
          <w:sz w:val="24"/>
          <w:szCs w:val="24"/>
          <w:lang w:val="en-US"/>
        </w:rPr>
        <w:t>表示</w:t>
      </w:r>
      <w:r w:rsidR="00D6325B" w:rsidRPr="00A95B4C">
        <w:rPr>
          <w:rFonts w:eastAsia="華康細明體"/>
          <w:spacing w:val="20"/>
          <w:sz w:val="24"/>
          <w:szCs w:val="24"/>
          <w:lang w:val="en-US"/>
        </w:rPr>
        <w:t>社康服務</w:t>
      </w:r>
      <w:proofErr w:type="gramEnd"/>
      <w:r w:rsidR="00D6325B" w:rsidRPr="00A95B4C">
        <w:rPr>
          <w:rFonts w:eastAsia="華康細明體" w:hint="eastAsia"/>
          <w:spacing w:val="20"/>
          <w:sz w:val="24"/>
          <w:szCs w:val="24"/>
          <w:lang w:val="en-US"/>
        </w:rPr>
        <w:t>轄下的診所</w:t>
      </w:r>
      <w:r w:rsidR="000818A4">
        <w:rPr>
          <w:rFonts w:eastAsia="華康細明體" w:hint="eastAsia"/>
          <w:spacing w:val="20"/>
          <w:sz w:val="24"/>
          <w:szCs w:val="24"/>
          <w:lang w:val="en-US"/>
        </w:rPr>
        <w:t>以</w:t>
      </w:r>
      <w:r w:rsidR="00D6325B" w:rsidRPr="00A95B4C">
        <w:rPr>
          <w:rFonts w:eastAsia="華康細明體" w:hint="eastAsia"/>
          <w:spacing w:val="20"/>
          <w:sz w:val="24"/>
          <w:szCs w:val="24"/>
          <w:lang w:val="en-US"/>
        </w:rPr>
        <w:t>自負盈虧</w:t>
      </w:r>
      <w:r w:rsidR="000818A4">
        <w:rPr>
          <w:rFonts w:eastAsia="華康細明體" w:hint="eastAsia"/>
          <w:spacing w:val="20"/>
          <w:sz w:val="24"/>
          <w:szCs w:val="24"/>
          <w:lang w:val="en-US"/>
        </w:rPr>
        <w:t>的形式運作</w:t>
      </w:r>
      <w:r w:rsidR="00D6325B" w:rsidRPr="00A95B4C">
        <w:rPr>
          <w:rFonts w:eastAsia="華康細明體" w:hint="eastAsia"/>
          <w:spacing w:val="20"/>
          <w:sz w:val="24"/>
          <w:szCs w:val="24"/>
          <w:lang w:val="en-US"/>
        </w:rPr>
        <w:t>，求診人士須繳付</w:t>
      </w:r>
      <w:proofErr w:type="gramStart"/>
      <w:r w:rsidR="0081694B">
        <w:rPr>
          <w:rFonts w:eastAsia="華康細明體" w:hint="eastAsia"/>
          <w:spacing w:val="20"/>
          <w:sz w:val="24"/>
          <w:szCs w:val="24"/>
          <w:lang w:val="en-US"/>
        </w:rPr>
        <w:t>的</w:t>
      </w:r>
      <w:r w:rsidR="000818A4">
        <w:rPr>
          <w:rFonts w:eastAsia="華康細明體" w:hint="eastAsia"/>
          <w:spacing w:val="20"/>
          <w:sz w:val="24"/>
          <w:szCs w:val="24"/>
          <w:lang w:val="en-US"/>
        </w:rPr>
        <w:t>診金</w:t>
      </w:r>
      <w:proofErr w:type="gramEnd"/>
      <w:r w:rsidR="000818A4">
        <w:rPr>
          <w:rFonts w:eastAsia="華康細明體" w:hint="eastAsia"/>
          <w:spacing w:val="20"/>
          <w:sz w:val="24"/>
          <w:szCs w:val="24"/>
          <w:lang w:val="en-US"/>
        </w:rPr>
        <w:t>，與</w:t>
      </w:r>
      <w:r w:rsidR="00D6325B" w:rsidRPr="006F6DBA">
        <w:rPr>
          <w:rFonts w:eastAsia="華康細明體" w:hint="eastAsia"/>
          <w:spacing w:val="20"/>
          <w:sz w:val="24"/>
          <w:szCs w:val="24"/>
          <w:lang w:val="en-US"/>
        </w:rPr>
        <w:t>一般</w:t>
      </w:r>
      <w:r w:rsidR="00D6325B" w:rsidRPr="00A95B4C">
        <w:rPr>
          <w:rFonts w:eastAsia="華康細明體" w:hint="eastAsia"/>
          <w:spacing w:val="20"/>
          <w:sz w:val="24"/>
          <w:szCs w:val="24"/>
          <w:lang w:val="en-US"/>
        </w:rPr>
        <w:t>私人執業醫生收取</w:t>
      </w:r>
      <w:proofErr w:type="gramStart"/>
      <w:r w:rsidR="00D6325B" w:rsidRPr="00A95B4C">
        <w:rPr>
          <w:rFonts w:eastAsia="華康細明體" w:hint="eastAsia"/>
          <w:spacing w:val="20"/>
          <w:sz w:val="24"/>
          <w:szCs w:val="24"/>
          <w:lang w:val="en-US"/>
        </w:rPr>
        <w:t>的診金</w:t>
      </w:r>
      <w:r w:rsidR="000818A4">
        <w:rPr>
          <w:rFonts w:eastAsia="華康細明體" w:hint="eastAsia"/>
          <w:spacing w:val="20"/>
          <w:sz w:val="24"/>
          <w:szCs w:val="24"/>
          <w:lang w:val="en-US"/>
        </w:rPr>
        <w:t>相</w:t>
      </w:r>
      <w:proofErr w:type="gramEnd"/>
      <w:r w:rsidR="000818A4">
        <w:rPr>
          <w:rFonts w:eastAsia="華康細明體" w:hint="eastAsia"/>
          <w:spacing w:val="20"/>
          <w:sz w:val="24"/>
          <w:szCs w:val="24"/>
          <w:lang w:val="en-US"/>
        </w:rPr>
        <w:t>若，甚或更低</w:t>
      </w:r>
      <w:r w:rsidR="00D6325B" w:rsidRPr="00A95B4C">
        <w:rPr>
          <w:rFonts w:eastAsia="華康細明體" w:hint="eastAsia"/>
          <w:spacing w:val="20"/>
          <w:sz w:val="24"/>
          <w:szCs w:val="24"/>
          <w:lang w:val="en-US"/>
        </w:rPr>
        <w:t>。求診人士</w:t>
      </w:r>
      <w:r w:rsidR="000818A4">
        <w:rPr>
          <w:rFonts w:eastAsia="華康細明體" w:hint="eastAsia"/>
          <w:spacing w:val="20"/>
          <w:sz w:val="24"/>
          <w:szCs w:val="24"/>
          <w:lang w:val="en-US"/>
        </w:rPr>
        <w:t>宜</w:t>
      </w:r>
      <w:r w:rsidR="00D6325B" w:rsidRPr="00A95B4C">
        <w:rPr>
          <w:rFonts w:eastAsia="華康細明體" w:hint="eastAsia"/>
          <w:spacing w:val="20"/>
          <w:sz w:val="24"/>
          <w:szCs w:val="24"/>
          <w:lang w:val="en-US"/>
        </w:rPr>
        <w:t>提前預約</w:t>
      </w:r>
      <w:r w:rsidR="000818A4">
        <w:rPr>
          <w:rFonts w:eastAsia="華康細明體" w:hint="eastAsia"/>
          <w:spacing w:val="20"/>
          <w:sz w:val="24"/>
          <w:szCs w:val="24"/>
          <w:lang w:val="en-US"/>
        </w:rPr>
        <w:t>服務</w:t>
      </w:r>
      <w:r w:rsidR="00D6325B" w:rsidRPr="00A95B4C">
        <w:rPr>
          <w:rFonts w:eastAsia="華康細明體" w:hint="eastAsia"/>
          <w:spacing w:val="20"/>
          <w:sz w:val="24"/>
          <w:szCs w:val="24"/>
          <w:lang w:val="en-US"/>
        </w:rPr>
        <w:t>，惟</w:t>
      </w:r>
      <w:r w:rsidR="000818A4">
        <w:rPr>
          <w:rFonts w:eastAsia="華康細明體" w:hint="eastAsia"/>
          <w:spacing w:val="20"/>
          <w:sz w:val="24"/>
          <w:szCs w:val="24"/>
          <w:lang w:val="en-US"/>
        </w:rPr>
        <w:t>診所也會為</w:t>
      </w:r>
      <w:r w:rsidR="00D6325B" w:rsidRPr="00A95B4C">
        <w:rPr>
          <w:rFonts w:eastAsia="華康細明體" w:hint="eastAsia"/>
          <w:spacing w:val="20"/>
          <w:sz w:val="24"/>
          <w:szCs w:val="24"/>
          <w:lang w:val="en-US"/>
        </w:rPr>
        <w:t>未經預約者</w:t>
      </w:r>
      <w:r w:rsidR="000818A4">
        <w:rPr>
          <w:rFonts w:eastAsia="華康細明體" w:hint="eastAsia"/>
          <w:spacing w:val="20"/>
          <w:sz w:val="24"/>
          <w:szCs w:val="24"/>
          <w:lang w:val="en-US"/>
        </w:rPr>
        <w:t>提供</w:t>
      </w:r>
      <w:r w:rsidR="00D6325B" w:rsidRPr="00A95B4C">
        <w:rPr>
          <w:rFonts w:eastAsia="華康細明體" w:hint="eastAsia"/>
          <w:spacing w:val="20"/>
          <w:sz w:val="24"/>
          <w:szCs w:val="24"/>
          <w:lang w:val="en-US"/>
        </w:rPr>
        <w:t>服務。</w:t>
      </w:r>
      <w:proofErr w:type="gramStart"/>
      <w:r w:rsidR="00D6325B" w:rsidRPr="00A95B4C">
        <w:rPr>
          <w:rFonts w:eastAsia="華康細明體" w:hint="eastAsia"/>
          <w:spacing w:val="20"/>
          <w:sz w:val="24"/>
          <w:szCs w:val="24"/>
          <w:lang w:val="en-US"/>
        </w:rPr>
        <w:t>由於</w:t>
      </w:r>
      <w:r w:rsidR="00D6325B" w:rsidRPr="00A95B4C">
        <w:rPr>
          <w:rFonts w:eastAsia="華康細明體"/>
          <w:spacing w:val="20"/>
          <w:sz w:val="24"/>
          <w:szCs w:val="24"/>
          <w:lang w:val="en-US"/>
        </w:rPr>
        <w:t>社康服務</w:t>
      </w:r>
      <w:proofErr w:type="gramEnd"/>
      <w:r w:rsidR="00D6325B" w:rsidRPr="00A95B4C">
        <w:rPr>
          <w:rFonts w:eastAsia="華康細明體" w:hint="eastAsia"/>
          <w:spacing w:val="20"/>
          <w:sz w:val="24"/>
          <w:szCs w:val="24"/>
          <w:lang w:val="en-US"/>
        </w:rPr>
        <w:lastRenderedPageBreak/>
        <w:t>主要提供</w:t>
      </w:r>
      <w:r w:rsidR="00D6325B" w:rsidRPr="00A95B4C">
        <w:rPr>
          <w:rFonts w:eastAsia="華康細明體"/>
          <w:spacing w:val="20"/>
          <w:sz w:val="24"/>
          <w:szCs w:val="24"/>
        </w:rPr>
        <w:t>基層醫療服務</w:t>
      </w:r>
      <w:r w:rsidR="00D6325B" w:rsidRPr="00A95B4C">
        <w:rPr>
          <w:rFonts w:eastAsia="華康細明體" w:hint="eastAsia"/>
          <w:spacing w:val="20"/>
          <w:sz w:val="24"/>
          <w:szCs w:val="24"/>
          <w:lang w:val="en-US"/>
        </w:rPr>
        <w:t>，有需要接受專科醫生診治或</w:t>
      </w:r>
      <w:r w:rsidR="000818A4">
        <w:rPr>
          <w:rFonts w:eastAsia="華康細明體" w:hint="eastAsia"/>
          <w:spacing w:val="20"/>
          <w:sz w:val="24"/>
          <w:szCs w:val="24"/>
          <w:lang w:val="en-US"/>
        </w:rPr>
        <w:t>接受</w:t>
      </w:r>
      <w:r w:rsidR="00D6325B" w:rsidRPr="00A95B4C">
        <w:rPr>
          <w:rFonts w:eastAsia="華康細明體" w:hint="eastAsia"/>
          <w:spacing w:val="20"/>
          <w:sz w:val="24"/>
          <w:szCs w:val="24"/>
          <w:lang w:val="en-US"/>
        </w:rPr>
        <w:t>手術的病人會按情況</w:t>
      </w:r>
      <w:r w:rsidR="00D6325B" w:rsidRPr="00A95B4C">
        <w:rPr>
          <w:rFonts w:eastAsia="華康細明體"/>
          <w:spacing w:val="20"/>
          <w:sz w:val="24"/>
          <w:szCs w:val="24"/>
        </w:rPr>
        <w:t>獲</w:t>
      </w:r>
      <w:r w:rsidR="00D6325B" w:rsidRPr="00A95B4C">
        <w:rPr>
          <w:rFonts w:eastAsia="華康細明體" w:hint="eastAsia"/>
          <w:spacing w:val="20"/>
          <w:sz w:val="24"/>
          <w:szCs w:val="24"/>
          <w:lang w:val="en-US"/>
        </w:rPr>
        <w:t>轉</w:t>
      </w:r>
      <w:proofErr w:type="gramStart"/>
      <w:r w:rsidR="00D6325B" w:rsidRPr="00A95B4C">
        <w:rPr>
          <w:rFonts w:eastAsia="華康細明體" w:hint="eastAsia"/>
          <w:spacing w:val="20"/>
          <w:sz w:val="24"/>
          <w:szCs w:val="24"/>
          <w:lang w:val="en-US"/>
        </w:rPr>
        <w:t>介</w:t>
      </w:r>
      <w:proofErr w:type="gramEnd"/>
      <w:r w:rsidR="00D6325B" w:rsidRPr="00A95B4C">
        <w:rPr>
          <w:rFonts w:eastAsia="華康細明體" w:hint="eastAsia"/>
          <w:spacing w:val="20"/>
          <w:sz w:val="24"/>
          <w:szCs w:val="24"/>
          <w:lang w:val="en-US"/>
        </w:rPr>
        <w:t>公立或私</w:t>
      </w:r>
      <w:r w:rsidR="000818A4">
        <w:rPr>
          <w:rFonts w:eastAsia="華康細明體" w:hint="eastAsia"/>
          <w:spacing w:val="20"/>
          <w:sz w:val="24"/>
          <w:szCs w:val="24"/>
          <w:lang w:val="en-US"/>
        </w:rPr>
        <w:t>家</w:t>
      </w:r>
      <w:r w:rsidR="00D6325B" w:rsidRPr="00A95B4C">
        <w:rPr>
          <w:rFonts w:eastAsia="華康細明體" w:hint="eastAsia"/>
          <w:spacing w:val="20"/>
          <w:sz w:val="24"/>
          <w:szCs w:val="24"/>
          <w:lang w:val="en-US"/>
        </w:rPr>
        <w:t>醫院跟進。</w:t>
      </w:r>
      <w:r w:rsidR="000818A4">
        <w:rPr>
          <w:rFonts w:eastAsia="華康細明體" w:hint="eastAsia"/>
          <w:spacing w:val="20"/>
          <w:sz w:val="24"/>
          <w:szCs w:val="24"/>
          <w:lang w:val="en-US"/>
        </w:rPr>
        <w:t>少數族裔人士的</w:t>
      </w:r>
      <w:r w:rsidR="00D6325B" w:rsidRPr="00A95B4C">
        <w:rPr>
          <w:rFonts w:eastAsia="華康細明體" w:hint="eastAsia"/>
          <w:spacing w:val="20"/>
          <w:sz w:val="24"/>
          <w:szCs w:val="24"/>
          <w:lang w:val="en-US"/>
        </w:rPr>
        <w:t>傳譯支援服務由</w:t>
      </w:r>
      <w:r w:rsidR="00D6325B" w:rsidRPr="00587D94">
        <w:rPr>
          <w:rFonts w:eastAsia="華康細明體" w:hint="eastAsia"/>
          <w:spacing w:val="20"/>
          <w:sz w:val="24"/>
          <w:szCs w:val="24"/>
          <w:lang w:val="en-US"/>
        </w:rPr>
        <w:t>診所</w:t>
      </w:r>
      <w:r w:rsidR="00D6325B" w:rsidRPr="00A95B4C">
        <w:rPr>
          <w:rFonts w:eastAsia="華康細明體" w:hint="eastAsia"/>
          <w:spacing w:val="20"/>
          <w:sz w:val="24"/>
          <w:szCs w:val="24"/>
          <w:lang w:val="en-US"/>
        </w:rPr>
        <w:t>的少數族裔職員或電話傳譯服務</w:t>
      </w:r>
      <w:r w:rsidR="000818A4">
        <w:rPr>
          <w:rFonts w:eastAsia="華康細明體" w:hint="eastAsia"/>
          <w:spacing w:val="20"/>
          <w:sz w:val="24"/>
          <w:szCs w:val="24"/>
          <w:lang w:val="en-US"/>
        </w:rPr>
        <w:t>提供</w:t>
      </w:r>
      <w:r w:rsidR="00D6325B" w:rsidRPr="00A95B4C">
        <w:rPr>
          <w:rFonts w:eastAsia="華康細明體" w:hint="eastAsia"/>
          <w:spacing w:val="20"/>
          <w:sz w:val="24"/>
          <w:szCs w:val="24"/>
          <w:lang w:val="en-US"/>
        </w:rPr>
        <w:t>。</w:t>
      </w:r>
    </w:p>
    <w:p w:rsidR="006159D1" w:rsidRPr="000818A4" w:rsidRDefault="006159D1" w:rsidP="0067435A">
      <w:pPr>
        <w:pStyle w:val="2"/>
        <w:numPr>
          <w:ilvl w:val="0"/>
          <w:numId w:val="0"/>
        </w:numPr>
        <w:tabs>
          <w:tab w:val="left" w:pos="851"/>
        </w:tabs>
        <w:overflowPunct w:val="0"/>
        <w:spacing w:afterLines="0" w:after="0" w:line="350" w:lineRule="exact"/>
        <w:ind w:left="851" w:hanging="851"/>
        <w:rPr>
          <w:rFonts w:eastAsia="華康細明體"/>
          <w:spacing w:val="20"/>
          <w:sz w:val="24"/>
          <w:szCs w:val="24"/>
          <w:lang w:val="en-US"/>
        </w:rPr>
      </w:pPr>
    </w:p>
    <w:p w:rsidR="00D6325B" w:rsidRDefault="00190FBD" w:rsidP="0067435A">
      <w:pPr>
        <w:pStyle w:val="2"/>
        <w:numPr>
          <w:ilvl w:val="0"/>
          <w:numId w:val="0"/>
        </w:numPr>
        <w:tabs>
          <w:tab w:val="left" w:pos="851"/>
        </w:tabs>
        <w:overflowPunct w:val="0"/>
        <w:spacing w:afterLines="0" w:after="0" w:line="350" w:lineRule="exact"/>
        <w:ind w:left="851" w:hanging="851"/>
        <w:rPr>
          <w:rFonts w:eastAsia="華康細明體"/>
          <w:spacing w:val="20"/>
          <w:sz w:val="24"/>
          <w:szCs w:val="24"/>
        </w:rPr>
      </w:pPr>
      <w:r w:rsidRPr="00190FBD">
        <w:rPr>
          <w:rFonts w:eastAsia="華康細明體" w:hint="eastAsia"/>
          <w:spacing w:val="20"/>
          <w:sz w:val="24"/>
          <w:szCs w:val="24"/>
        </w:rPr>
        <w:t>5.2.2</w:t>
      </w:r>
      <w:r w:rsidRPr="00190FBD">
        <w:rPr>
          <w:rFonts w:eastAsia="華康細明體"/>
          <w:spacing w:val="20"/>
          <w:sz w:val="24"/>
          <w:szCs w:val="24"/>
        </w:rPr>
        <w:tab/>
      </w:r>
      <w:r w:rsidR="00D6325B" w:rsidRPr="006F6DBA">
        <w:rPr>
          <w:rFonts w:eastAsia="華康細明體" w:hint="eastAsia"/>
          <w:spacing w:val="20"/>
          <w:sz w:val="24"/>
          <w:szCs w:val="24"/>
          <w:u w:val="single"/>
        </w:rPr>
        <w:t>任向華先生</w:t>
      </w:r>
      <w:r w:rsidR="00D6325B" w:rsidRPr="00A95B4C">
        <w:rPr>
          <w:rFonts w:eastAsia="華康細明體" w:hint="eastAsia"/>
          <w:spacing w:val="20"/>
          <w:sz w:val="24"/>
          <w:szCs w:val="24"/>
        </w:rPr>
        <w:t>查詢香港南亞</w:t>
      </w:r>
      <w:r w:rsidR="00D6325B" w:rsidRPr="00A95B4C">
        <w:rPr>
          <w:rFonts w:eastAsia="華康細明體" w:hint="eastAsia"/>
          <w:spacing w:val="20"/>
          <w:sz w:val="24"/>
          <w:szCs w:val="24"/>
          <w:lang w:val="en-US"/>
        </w:rPr>
        <w:t>裔</w:t>
      </w:r>
      <w:r w:rsidR="00D6325B" w:rsidRPr="00A95B4C">
        <w:rPr>
          <w:rFonts w:eastAsia="華康細明體" w:hint="eastAsia"/>
          <w:spacing w:val="20"/>
          <w:sz w:val="24"/>
          <w:szCs w:val="24"/>
        </w:rPr>
        <w:t>人口中最普遍的健康問題</w:t>
      </w:r>
      <w:r w:rsidR="000818A4">
        <w:rPr>
          <w:rFonts w:eastAsia="華康細明體" w:hint="eastAsia"/>
          <w:spacing w:val="20"/>
          <w:sz w:val="24"/>
          <w:szCs w:val="24"/>
        </w:rPr>
        <w:t>為何</w:t>
      </w:r>
      <w:r w:rsidR="00D6325B" w:rsidRPr="00A95B4C">
        <w:rPr>
          <w:rFonts w:eastAsia="華康細明體" w:hint="eastAsia"/>
          <w:spacing w:val="20"/>
          <w:sz w:val="24"/>
          <w:szCs w:val="24"/>
        </w:rPr>
        <w:t>。</w:t>
      </w:r>
      <w:r w:rsidR="00D6325B" w:rsidRPr="006F6DBA">
        <w:rPr>
          <w:rFonts w:eastAsia="華康細明體" w:hint="eastAsia"/>
          <w:spacing w:val="20"/>
          <w:sz w:val="24"/>
          <w:szCs w:val="24"/>
          <w:u w:val="single"/>
        </w:rPr>
        <w:t>唐醫生</w:t>
      </w:r>
      <w:r w:rsidR="00D6325B" w:rsidRPr="00A95B4C">
        <w:rPr>
          <w:rFonts w:eastAsia="華康細明體" w:hint="eastAsia"/>
          <w:spacing w:val="20"/>
          <w:sz w:val="24"/>
          <w:szCs w:val="24"/>
        </w:rPr>
        <w:t>回應，高血壓和糖尿病</w:t>
      </w:r>
      <w:r w:rsidR="000818A4">
        <w:rPr>
          <w:rFonts w:eastAsia="華康細明體" w:hint="eastAsia"/>
          <w:spacing w:val="20"/>
          <w:sz w:val="24"/>
          <w:szCs w:val="24"/>
        </w:rPr>
        <w:t>是</w:t>
      </w:r>
      <w:r w:rsidR="000818A4" w:rsidRPr="00A95B4C">
        <w:rPr>
          <w:rFonts w:eastAsia="華康細明體" w:hint="eastAsia"/>
          <w:spacing w:val="20"/>
          <w:sz w:val="24"/>
          <w:szCs w:val="24"/>
        </w:rPr>
        <w:t>少數族</w:t>
      </w:r>
      <w:r w:rsidR="000818A4" w:rsidRPr="00A95B4C">
        <w:rPr>
          <w:rFonts w:eastAsia="華康細明體" w:hint="eastAsia"/>
          <w:spacing w:val="20"/>
          <w:sz w:val="24"/>
          <w:szCs w:val="24"/>
          <w:lang w:val="en-US"/>
        </w:rPr>
        <w:t>裔</w:t>
      </w:r>
      <w:proofErr w:type="gramStart"/>
      <w:r w:rsidR="000818A4" w:rsidRPr="00A95B4C">
        <w:rPr>
          <w:rFonts w:eastAsia="華康細明體" w:hint="eastAsia"/>
          <w:spacing w:val="20"/>
          <w:sz w:val="24"/>
          <w:szCs w:val="24"/>
          <w:lang w:val="en-US"/>
        </w:rPr>
        <w:t>人士</w:t>
      </w:r>
      <w:r w:rsidR="000818A4" w:rsidRPr="00A95B4C">
        <w:rPr>
          <w:rFonts w:eastAsia="華康細明體" w:hint="eastAsia"/>
          <w:spacing w:val="20"/>
          <w:sz w:val="24"/>
          <w:szCs w:val="24"/>
        </w:rPr>
        <w:t>常患</w:t>
      </w:r>
      <w:r w:rsidR="000818A4">
        <w:rPr>
          <w:rFonts w:eastAsia="華康細明體" w:hint="eastAsia"/>
          <w:spacing w:val="20"/>
          <w:sz w:val="24"/>
          <w:szCs w:val="24"/>
        </w:rPr>
        <w:t>的</w:t>
      </w:r>
      <w:proofErr w:type="gramEnd"/>
      <w:r w:rsidR="000818A4">
        <w:rPr>
          <w:rFonts w:eastAsia="華康細明體" w:hint="eastAsia"/>
          <w:spacing w:val="20"/>
          <w:sz w:val="24"/>
          <w:szCs w:val="24"/>
        </w:rPr>
        <w:t>疾病</w:t>
      </w:r>
      <w:r w:rsidR="00D6325B" w:rsidRPr="00A95B4C">
        <w:rPr>
          <w:rFonts w:eastAsia="華康細明體" w:hint="eastAsia"/>
          <w:spacing w:val="20"/>
          <w:sz w:val="24"/>
          <w:szCs w:val="24"/>
        </w:rPr>
        <w:t>。</w:t>
      </w:r>
      <w:proofErr w:type="gramStart"/>
      <w:r w:rsidR="00D6325B" w:rsidRPr="00A95B4C">
        <w:rPr>
          <w:rFonts w:eastAsia="華康細明體"/>
          <w:spacing w:val="20"/>
          <w:sz w:val="24"/>
          <w:szCs w:val="24"/>
          <w:lang w:val="en-US"/>
        </w:rPr>
        <w:t>社康服務</w:t>
      </w:r>
      <w:proofErr w:type="gramEnd"/>
      <w:r w:rsidR="00D6325B" w:rsidRPr="006F6DBA">
        <w:rPr>
          <w:rFonts w:eastAsia="華康細明體" w:hint="eastAsia"/>
          <w:spacing w:val="20"/>
          <w:sz w:val="24"/>
          <w:szCs w:val="24"/>
          <w:u w:val="single"/>
        </w:rPr>
        <w:t>古龍沙美</w:t>
      </w:r>
      <w:proofErr w:type="gramStart"/>
      <w:r w:rsidR="00D6325B" w:rsidRPr="006F6DBA">
        <w:rPr>
          <w:rFonts w:eastAsia="華康細明體" w:hint="eastAsia"/>
          <w:spacing w:val="20"/>
          <w:sz w:val="24"/>
          <w:szCs w:val="24"/>
          <w:u w:val="single"/>
        </w:rPr>
        <w:t>娜</w:t>
      </w:r>
      <w:proofErr w:type="gramEnd"/>
      <w:r w:rsidR="00D6325B" w:rsidRPr="006F6DBA">
        <w:rPr>
          <w:rFonts w:eastAsia="華康細明體" w:hint="eastAsia"/>
          <w:spacing w:val="20"/>
          <w:sz w:val="24"/>
          <w:szCs w:val="24"/>
          <w:u w:val="single"/>
        </w:rPr>
        <w:t>醫生</w:t>
      </w:r>
      <w:r w:rsidR="00D6325B" w:rsidRPr="00A95B4C">
        <w:rPr>
          <w:rFonts w:eastAsia="華康細明體" w:hint="eastAsia"/>
          <w:spacing w:val="20"/>
          <w:sz w:val="24"/>
          <w:szCs w:val="24"/>
        </w:rPr>
        <w:t>補充，肥胖是另一常見於少數族</w:t>
      </w:r>
      <w:r w:rsidR="00D6325B" w:rsidRPr="00A95B4C">
        <w:rPr>
          <w:rFonts w:eastAsia="華康細明體" w:hint="eastAsia"/>
          <w:spacing w:val="20"/>
          <w:sz w:val="24"/>
          <w:szCs w:val="24"/>
          <w:lang w:val="en-US"/>
        </w:rPr>
        <w:t>裔人士</w:t>
      </w:r>
      <w:r w:rsidR="00D6325B" w:rsidRPr="00A95B4C">
        <w:rPr>
          <w:rFonts w:eastAsia="華康細明體" w:hint="eastAsia"/>
          <w:spacing w:val="20"/>
          <w:sz w:val="24"/>
          <w:szCs w:val="24"/>
        </w:rPr>
        <w:t>的健康問題。由於這些健康問題與</w:t>
      </w:r>
      <w:r w:rsidR="000818A4">
        <w:rPr>
          <w:rFonts w:eastAsia="華康細明體" w:hint="eastAsia"/>
          <w:spacing w:val="20"/>
          <w:sz w:val="24"/>
          <w:szCs w:val="24"/>
        </w:rPr>
        <w:t>個人的</w:t>
      </w:r>
      <w:r w:rsidR="00D6325B" w:rsidRPr="00A95B4C">
        <w:rPr>
          <w:rFonts w:eastAsia="華康細明體" w:hint="eastAsia"/>
          <w:spacing w:val="20"/>
          <w:sz w:val="24"/>
          <w:szCs w:val="24"/>
        </w:rPr>
        <w:t>生活習慣息息相關，</w:t>
      </w:r>
      <w:proofErr w:type="gramStart"/>
      <w:r w:rsidR="00D6325B" w:rsidRPr="00A95B4C">
        <w:rPr>
          <w:rFonts w:eastAsia="華康細明體"/>
          <w:spacing w:val="20"/>
          <w:sz w:val="24"/>
          <w:szCs w:val="24"/>
          <w:lang w:val="en-US"/>
        </w:rPr>
        <w:t>社康服務</w:t>
      </w:r>
      <w:proofErr w:type="gramEnd"/>
      <w:r w:rsidR="00D6325B" w:rsidRPr="00A95B4C">
        <w:rPr>
          <w:rFonts w:eastAsia="華康細明體" w:hint="eastAsia"/>
          <w:spacing w:val="20"/>
          <w:sz w:val="24"/>
          <w:szCs w:val="24"/>
        </w:rPr>
        <w:t>一直向年輕人推廣健康生活，以減低他們患上慢性疾病的風險。</w:t>
      </w:r>
    </w:p>
    <w:p w:rsidR="006159D1" w:rsidRPr="00A95B4C" w:rsidRDefault="006159D1" w:rsidP="0067435A">
      <w:pPr>
        <w:pStyle w:val="2"/>
        <w:numPr>
          <w:ilvl w:val="0"/>
          <w:numId w:val="0"/>
        </w:numPr>
        <w:tabs>
          <w:tab w:val="left" w:pos="851"/>
        </w:tabs>
        <w:overflowPunct w:val="0"/>
        <w:spacing w:afterLines="0" w:after="0" w:line="350" w:lineRule="exact"/>
        <w:ind w:left="851" w:hanging="851"/>
        <w:rPr>
          <w:rFonts w:eastAsia="華康細明體"/>
          <w:spacing w:val="20"/>
          <w:sz w:val="24"/>
          <w:szCs w:val="24"/>
        </w:rPr>
      </w:pPr>
    </w:p>
    <w:p w:rsidR="00D6325B" w:rsidRDefault="00936CB7" w:rsidP="0067435A">
      <w:pPr>
        <w:pStyle w:val="2"/>
        <w:numPr>
          <w:ilvl w:val="0"/>
          <w:numId w:val="0"/>
        </w:numPr>
        <w:tabs>
          <w:tab w:val="left" w:pos="851"/>
        </w:tabs>
        <w:overflowPunct w:val="0"/>
        <w:spacing w:afterLines="0" w:after="0" w:line="350" w:lineRule="exact"/>
        <w:ind w:left="851" w:hanging="851"/>
        <w:rPr>
          <w:rFonts w:eastAsia="華康細明體"/>
          <w:spacing w:val="20"/>
          <w:sz w:val="24"/>
          <w:szCs w:val="24"/>
        </w:rPr>
      </w:pPr>
      <w:r w:rsidRPr="00936CB7">
        <w:rPr>
          <w:rFonts w:eastAsia="華康細明體" w:hint="eastAsia"/>
          <w:spacing w:val="20"/>
          <w:sz w:val="24"/>
          <w:szCs w:val="24"/>
        </w:rPr>
        <w:t>5.2.3</w:t>
      </w:r>
      <w:r w:rsidRPr="00936CB7">
        <w:rPr>
          <w:rFonts w:eastAsia="華康細明體"/>
          <w:spacing w:val="20"/>
          <w:sz w:val="24"/>
          <w:szCs w:val="24"/>
        </w:rPr>
        <w:tab/>
      </w:r>
      <w:r w:rsidR="00D6325B" w:rsidRPr="006F6DBA">
        <w:rPr>
          <w:rFonts w:eastAsia="華康細明體" w:hint="eastAsia"/>
          <w:spacing w:val="20"/>
          <w:sz w:val="24"/>
          <w:szCs w:val="24"/>
          <w:u w:val="single"/>
        </w:rPr>
        <w:t>一名成員</w:t>
      </w:r>
      <w:proofErr w:type="gramStart"/>
      <w:r w:rsidR="00D6325B" w:rsidRPr="00A95B4C">
        <w:rPr>
          <w:rFonts w:eastAsia="華康細明體" w:hint="eastAsia"/>
          <w:spacing w:val="20"/>
          <w:sz w:val="24"/>
          <w:szCs w:val="24"/>
        </w:rPr>
        <w:t>查詢</w:t>
      </w:r>
      <w:r w:rsidR="00D6325B" w:rsidRPr="00A95B4C">
        <w:rPr>
          <w:rFonts w:eastAsia="華康細明體"/>
          <w:spacing w:val="20"/>
          <w:sz w:val="24"/>
          <w:szCs w:val="24"/>
          <w:lang w:val="en-US"/>
        </w:rPr>
        <w:t>社康服務</w:t>
      </w:r>
      <w:proofErr w:type="gramEnd"/>
      <w:r w:rsidR="00D6325B" w:rsidRPr="00A95B4C">
        <w:rPr>
          <w:rFonts w:eastAsia="華康細明體" w:hint="eastAsia"/>
          <w:spacing w:val="20"/>
          <w:sz w:val="24"/>
          <w:szCs w:val="24"/>
        </w:rPr>
        <w:t>有否計劃推廣心理健康。</w:t>
      </w:r>
      <w:r w:rsidR="00D6325B" w:rsidRPr="006F6DBA">
        <w:rPr>
          <w:rFonts w:eastAsia="華康細明體" w:hint="eastAsia"/>
          <w:spacing w:val="20"/>
          <w:sz w:val="24"/>
          <w:szCs w:val="24"/>
          <w:u w:val="single"/>
        </w:rPr>
        <w:t>唐醫生</w:t>
      </w:r>
      <w:r w:rsidR="00D6325B" w:rsidRPr="00A95B4C">
        <w:rPr>
          <w:rFonts w:eastAsia="華康細明體" w:hint="eastAsia"/>
          <w:spacing w:val="20"/>
          <w:sz w:val="24"/>
          <w:szCs w:val="24"/>
        </w:rPr>
        <w:t>回應，</w:t>
      </w:r>
      <w:proofErr w:type="gramStart"/>
      <w:r w:rsidR="00D6325B" w:rsidRPr="00A95B4C">
        <w:rPr>
          <w:rFonts w:eastAsia="華康細明體"/>
          <w:spacing w:val="20"/>
          <w:sz w:val="24"/>
          <w:szCs w:val="24"/>
          <w:lang w:val="en-US"/>
        </w:rPr>
        <w:t>社康服務</w:t>
      </w:r>
      <w:proofErr w:type="gramEnd"/>
      <w:r w:rsidR="00D6325B" w:rsidRPr="00A95B4C">
        <w:rPr>
          <w:rFonts w:eastAsia="華康細明體" w:hint="eastAsia"/>
          <w:spacing w:val="20"/>
          <w:sz w:val="24"/>
          <w:szCs w:val="24"/>
          <w:lang w:val="en-US"/>
        </w:rPr>
        <w:t>曾</w:t>
      </w:r>
      <w:r w:rsidR="00D6325B" w:rsidRPr="00A95B4C">
        <w:rPr>
          <w:rFonts w:eastAsia="華康細明體" w:hint="eastAsia"/>
          <w:spacing w:val="20"/>
          <w:sz w:val="24"/>
          <w:szCs w:val="24"/>
        </w:rPr>
        <w:t>在二零一五年推行一項規模較小的心理健康計劃，服務對象為家庭傭工</w:t>
      </w:r>
      <w:r w:rsidR="000818A4">
        <w:rPr>
          <w:rFonts w:eastAsia="華康細明體" w:hint="eastAsia"/>
          <w:spacing w:val="20"/>
          <w:sz w:val="24"/>
          <w:szCs w:val="24"/>
        </w:rPr>
        <w:t>。推行有關服務的</w:t>
      </w:r>
      <w:r w:rsidR="00D6325B" w:rsidRPr="00A95B4C">
        <w:rPr>
          <w:rFonts w:eastAsia="華康細明體" w:hint="eastAsia"/>
          <w:spacing w:val="20"/>
          <w:sz w:val="24"/>
          <w:szCs w:val="24"/>
        </w:rPr>
        <w:t>困難在於跟進個案需時並需安排傳譯服務。有見及此，</w:t>
      </w:r>
      <w:proofErr w:type="gramStart"/>
      <w:r w:rsidR="00D6325B" w:rsidRPr="00A95B4C">
        <w:rPr>
          <w:rFonts w:eastAsia="華康細明體"/>
          <w:spacing w:val="20"/>
          <w:sz w:val="24"/>
          <w:szCs w:val="24"/>
          <w:lang w:val="en-US"/>
        </w:rPr>
        <w:t>社康服務</w:t>
      </w:r>
      <w:proofErr w:type="gramEnd"/>
      <w:r w:rsidR="00D6325B" w:rsidRPr="00A95B4C">
        <w:rPr>
          <w:rFonts w:eastAsia="華康細明體" w:hint="eastAsia"/>
          <w:spacing w:val="20"/>
          <w:sz w:val="24"/>
          <w:szCs w:val="24"/>
        </w:rPr>
        <w:t>日後會主要致力向少數</w:t>
      </w:r>
      <w:proofErr w:type="gramStart"/>
      <w:r w:rsidR="00D6325B" w:rsidRPr="00A95B4C">
        <w:rPr>
          <w:rFonts w:eastAsia="華康細明體" w:hint="eastAsia"/>
          <w:spacing w:val="20"/>
          <w:sz w:val="24"/>
          <w:szCs w:val="24"/>
        </w:rPr>
        <w:t>族裔社</w:t>
      </w:r>
      <w:proofErr w:type="gramEnd"/>
      <w:r w:rsidR="00D6325B" w:rsidRPr="00A95B4C">
        <w:rPr>
          <w:rFonts w:eastAsia="華康細明體" w:hint="eastAsia"/>
          <w:spacing w:val="20"/>
          <w:sz w:val="24"/>
          <w:szCs w:val="24"/>
        </w:rPr>
        <w:t>羣推廣</w:t>
      </w:r>
      <w:r w:rsidR="000818A4">
        <w:rPr>
          <w:rFonts w:eastAsia="華康細明體" w:hint="eastAsia"/>
          <w:spacing w:val="20"/>
          <w:sz w:val="24"/>
          <w:szCs w:val="24"/>
        </w:rPr>
        <w:t>建立</w:t>
      </w:r>
      <w:r w:rsidR="00D6325B" w:rsidRPr="00A95B4C">
        <w:rPr>
          <w:rFonts w:eastAsia="華康細明體" w:hint="eastAsia"/>
          <w:spacing w:val="20"/>
          <w:sz w:val="24"/>
          <w:szCs w:val="24"/>
        </w:rPr>
        <w:t>正向心理和</w:t>
      </w:r>
      <w:r w:rsidR="000818A4">
        <w:rPr>
          <w:rFonts w:eastAsia="華康細明體" w:hint="eastAsia"/>
          <w:spacing w:val="20"/>
          <w:sz w:val="24"/>
          <w:szCs w:val="24"/>
        </w:rPr>
        <w:t>保持</w:t>
      </w:r>
      <w:r w:rsidR="00D6325B" w:rsidRPr="00A95B4C">
        <w:rPr>
          <w:rFonts w:eastAsia="華康細明體" w:hint="eastAsia"/>
          <w:spacing w:val="20"/>
          <w:sz w:val="24"/>
          <w:szCs w:val="24"/>
        </w:rPr>
        <w:t>精神健康。</w:t>
      </w:r>
    </w:p>
    <w:p w:rsidR="006159D1" w:rsidRPr="00A95B4C" w:rsidRDefault="006159D1" w:rsidP="0067435A">
      <w:pPr>
        <w:pStyle w:val="3"/>
        <w:numPr>
          <w:ilvl w:val="0"/>
          <w:numId w:val="0"/>
        </w:numPr>
        <w:overflowPunct w:val="0"/>
        <w:spacing w:afterLines="0" w:after="0" w:line="350" w:lineRule="exact"/>
        <w:rPr>
          <w:rFonts w:eastAsia="華康細明體"/>
          <w:spacing w:val="20"/>
          <w:sz w:val="24"/>
          <w:szCs w:val="24"/>
        </w:rPr>
      </w:pPr>
    </w:p>
    <w:p w:rsidR="00D6325B" w:rsidRPr="00A95B4C" w:rsidRDefault="00936CB7" w:rsidP="0067435A">
      <w:pPr>
        <w:pStyle w:val="2"/>
        <w:numPr>
          <w:ilvl w:val="0"/>
          <w:numId w:val="0"/>
        </w:numPr>
        <w:tabs>
          <w:tab w:val="left" w:pos="851"/>
        </w:tabs>
        <w:overflowPunct w:val="0"/>
        <w:spacing w:afterLines="0" w:after="0" w:line="350" w:lineRule="exact"/>
        <w:ind w:left="851" w:hanging="851"/>
        <w:rPr>
          <w:rFonts w:eastAsia="華康細明體"/>
          <w:b/>
          <w:spacing w:val="20"/>
          <w:sz w:val="24"/>
          <w:szCs w:val="24"/>
        </w:rPr>
      </w:pPr>
      <w:r w:rsidRPr="00936CB7">
        <w:rPr>
          <w:rFonts w:eastAsia="華康細明體" w:hint="eastAsia"/>
          <w:spacing w:val="20"/>
          <w:sz w:val="24"/>
          <w:szCs w:val="24"/>
        </w:rPr>
        <w:t>5.</w:t>
      </w:r>
      <w:r w:rsidR="006C04A0">
        <w:rPr>
          <w:rFonts w:eastAsia="華康細明體" w:hint="eastAsia"/>
          <w:spacing w:val="20"/>
          <w:sz w:val="24"/>
          <w:szCs w:val="24"/>
        </w:rPr>
        <w:t>3</w:t>
      </w:r>
      <w:bookmarkStart w:id="0" w:name="_GoBack"/>
      <w:bookmarkEnd w:id="0"/>
      <w:r w:rsidRPr="00936CB7">
        <w:rPr>
          <w:rFonts w:eastAsia="華康細明體"/>
          <w:spacing w:val="20"/>
          <w:sz w:val="24"/>
          <w:szCs w:val="24"/>
        </w:rPr>
        <w:tab/>
      </w:r>
      <w:r w:rsidR="00D6325B" w:rsidRPr="00A95B4C">
        <w:rPr>
          <w:rFonts w:eastAsia="華康細明體"/>
          <w:spacing w:val="20"/>
          <w:sz w:val="24"/>
          <w:szCs w:val="24"/>
          <w:u w:val="single"/>
          <w:lang w:val="en-US"/>
        </w:rPr>
        <w:t>主席</w:t>
      </w:r>
      <w:r w:rsidR="00D6325B" w:rsidRPr="00A95B4C">
        <w:rPr>
          <w:rFonts w:eastAsia="華康細明體"/>
          <w:spacing w:val="20"/>
          <w:sz w:val="24"/>
          <w:szCs w:val="24"/>
          <w:lang w:val="en-US"/>
        </w:rPr>
        <w:t>感謝</w:t>
      </w:r>
      <w:r w:rsidR="00D6325B" w:rsidRPr="00A95B4C">
        <w:rPr>
          <w:rFonts w:eastAsia="華康細明體" w:hint="eastAsia"/>
          <w:spacing w:val="20"/>
          <w:sz w:val="24"/>
          <w:szCs w:val="24"/>
          <w:u w:val="single"/>
        </w:rPr>
        <w:t>唐醫生</w:t>
      </w:r>
      <w:r w:rsidR="00D6325B" w:rsidRPr="00A95B4C">
        <w:rPr>
          <w:rFonts w:eastAsia="華康細明體"/>
          <w:spacing w:val="20"/>
          <w:sz w:val="24"/>
          <w:szCs w:val="24"/>
          <w:lang w:val="en-US"/>
        </w:rPr>
        <w:t>作出簡介。</w:t>
      </w:r>
    </w:p>
    <w:p w:rsidR="00D6325B" w:rsidRPr="00A95B4C" w:rsidRDefault="00D6325B" w:rsidP="0067435A">
      <w:pPr>
        <w:pStyle w:val="3"/>
        <w:numPr>
          <w:ilvl w:val="0"/>
          <w:numId w:val="0"/>
        </w:numPr>
        <w:overflowPunct w:val="0"/>
        <w:spacing w:afterLines="0" w:after="0" w:line="350" w:lineRule="exact"/>
        <w:ind w:left="851"/>
        <w:rPr>
          <w:rFonts w:eastAsia="華康細明體"/>
          <w:spacing w:val="20"/>
          <w:sz w:val="24"/>
          <w:szCs w:val="24"/>
        </w:rPr>
      </w:pPr>
    </w:p>
    <w:p w:rsidR="00D6325B" w:rsidRPr="006159D1" w:rsidRDefault="00936CB7" w:rsidP="0067435A">
      <w:pPr>
        <w:pStyle w:val="2"/>
        <w:numPr>
          <w:ilvl w:val="0"/>
          <w:numId w:val="0"/>
        </w:numPr>
        <w:tabs>
          <w:tab w:val="left" w:pos="851"/>
        </w:tabs>
        <w:overflowPunct w:val="0"/>
        <w:spacing w:afterLines="0" w:after="0" w:line="350" w:lineRule="exact"/>
        <w:ind w:left="851" w:hanging="851"/>
        <w:rPr>
          <w:rFonts w:ascii="華康中黑體" w:eastAsia="華康中黑體" w:hAnsi="華康中黑體"/>
          <w:b/>
          <w:spacing w:val="20"/>
          <w:sz w:val="24"/>
          <w:szCs w:val="24"/>
        </w:rPr>
      </w:pPr>
      <w:r w:rsidRPr="00FE6FD0">
        <w:rPr>
          <w:rFonts w:eastAsia="華康細明體" w:hint="eastAsia"/>
          <w:b/>
          <w:spacing w:val="20"/>
          <w:sz w:val="24"/>
          <w:szCs w:val="24"/>
        </w:rPr>
        <w:t>6.</w:t>
      </w:r>
      <w:r>
        <w:rPr>
          <w:rFonts w:ascii="華康中黑體" w:eastAsia="華康中黑體" w:hAnsi="華康中黑體"/>
          <w:b/>
          <w:spacing w:val="20"/>
          <w:sz w:val="24"/>
          <w:szCs w:val="24"/>
          <w:lang w:val="en-US"/>
        </w:rPr>
        <w:tab/>
      </w:r>
      <w:r w:rsidR="00D6325B" w:rsidRPr="006F6DBA">
        <w:rPr>
          <w:rFonts w:ascii="華康中黑體" w:eastAsia="華康中黑體" w:hAnsi="華康中黑體" w:hint="eastAsia"/>
          <w:spacing w:val="20"/>
          <w:sz w:val="24"/>
          <w:szCs w:val="24"/>
          <w:lang w:val="en-US"/>
        </w:rPr>
        <w:t>其他事項</w:t>
      </w:r>
    </w:p>
    <w:p w:rsidR="006159D1" w:rsidRPr="006F6DBA" w:rsidRDefault="006159D1" w:rsidP="0067435A">
      <w:pPr>
        <w:pStyle w:val="a"/>
        <w:numPr>
          <w:ilvl w:val="0"/>
          <w:numId w:val="0"/>
        </w:numPr>
        <w:overflowPunct w:val="0"/>
        <w:spacing w:afterLines="0" w:after="0" w:line="350" w:lineRule="exact"/>
        <w:rPr>
          <w:rFonts w:ascii="華康中黑體" w:eastAsia="華康中黑體" w:hAnsi="華康中黑體"/>
          <w:b w:val="0"/>
          <w:spacing w:val="20"/>
          <w:sz w:val="24"/>
          <w:szCs w:val="24"/>
        </w:rPr>
      </w:pPr>
    </w:p>
    <w:p w:rsidR="00D6325B" w:rsidRDefault="00FE6FD0" w:rsidP="0067435A">
      <w:pPr>
        <w:pStyle w:val="2"/>
        <w:numPr>
          <w:ilvl w:val="0"/>
          <w:numId w:val="0"/>
        </w:numPr>
        <w:tabs>
          <w:tab w:val="left" w:pos="851"/>
        </w:tabs>
        <w:overflowPunct w:val="0"/>
        <w:spacing w:afterLines="0" w:after="0" w:line="350" w:lineRule="exact"/>
        <w:ind w:left="851" w:hanging="851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</w:rPr>
        <w:t>6.1</w:t>
      </w:r>
      <w:r w:rsidRPr="00936CB7">
        <w:rPr>
          <w:rFonts w:eastAsia="華康細明體"/>
          <w:spacing w:val="20"/>
          <w:sz w:val="24"/>
          <w:szCs w:val="24"/>
        </w:rPr>
        <w:tab/>
      </w:r>
      <w:r w:rsidR="00D6325B" w:rsidRPr="00A95B4C">
        <w:rPr>
          <w:rFonts w:eastAsia="華康細明體" w:hint="eastAsia"/>
          <w:spacing w:val="20"/>
          <w:sz w:val="24"/>
          <w:szCs w:val="24"/>
          <w:u w:val="single"/>
        </w:rPr>
        <w:t>任向華先生</w:t>
      </w:r>
      <w:r w:rsidR="00D6325B" w:rsidRPr="00A95B4C">
        <w:rPr>
          <w:rFonts w:eastAsia="華康細明體" w:hint="eastAsia"/>
          <w:spacing w:val="20"/>
          <w:sz w:val="24"/>
          <w:szCs w:val="24"/>
        </w:rPr>
        <w:t>告知成員，民政總署將推行一項計劃，鼓勵和培訓少數族裔青少年成為合資格救生員。</w:t>
      </w:r>
      <w:r w:rsidR="00D6325B" w:rsidRPr="0081694B">
        <w:rPr>
          <w:rFonts w:eastAsia="華康細明體" w:hint="eastAsia"/>
          <w:spacing w:val="20"/>
          <w:sz w:val="24"/>
          <w:szCs w:val="24"/>
          <w:u w:val="single"/>
        </w:rPr>
        <w:t>主席</w:t>
      </w:r>
      <w:r w:rsidR="00D6325B" w:rsidRPr="00A95B4C">
        <w:rPr>
          <w:rFonts w:eastAsia="華康細明體" w:hint="eastAsia"/>
          <w:spacing w:val="20"/>
          <w:sz w:val="24"/>
          <w:szCs w:val="24"/>
        </w:rPr>
        <w:t>邀請</w:t>
      </w:r>
      <w:r w:rsidR="00BE16E6">
        <w:rPr>
          <w:rFonts w:eastAsia="華康細明體" w:hint="eastAsia"/>
          <w:spacing w:val="20"/>
          <w:sz w:val="24"/>
          <w:szCs w:val="24"/>
        </w:rPr>
        <w:t>成員提</w:t>
      </w:r>
      <w:r w:rsidR="00CD2FE7">
        <w:rPr>
          <w:rFonts w:eastAsia="華康細明體" w:hint="eastAsia"/>
          <w:spacing w:val="20"/>
          <w:sz w:val="24"/>
          <w:szCs w:val="24"/>
        </w:rPr>
        <w:t>出</w:t>
      </w:r>
      <w:r w:rsidR="00BE16E6">
        <w:rPr>
          <w:rFonts w:eastAsia="華康細明體" w:hint="eastAsia"/>
          <w:spacing w:val="20"/>
          <w:sz w:val="24"/>
          <w:szCs w:val="24"/>
        </w:rPr>
        <w:t>意見。</w:t>
      </w:r>
      <w:r w:rsidR="00CD2FE7" w:rsidRPr="006F6DBA">
        <w:rPr>
          <w:rFonts w:eastAsia="華康細明體" w:hint="eastAsia"/>
          <w:spacing w:val="20"/>
          <w:sz w:val="24"/>
          <w:szCs w:val="24"/>
          <w:u w:val="single"/>
        </w:rPr>
        <w:t>成員</w:t>
      </w:r>
      <w:r w:rsidR="00D6325B" w:rsidRPr="00A95B4C">
        <w:rPr>
          <w:rFonts w:eastAsia="華康細明體" w:hint="eastAsia"/>
          <w:spacing w:val="20"/>
          <w:sz w:val="24"/>
          <w:szCs w:val="24"/>
        </w:rPr>
        <w:t>建議</w:t>
      </w:r>
      <w:r w:rsidR="00CD2FE7">
        <w:rPr>
          <w:rFonts w:eastAsia="華康細明體" w:hint="eastAsia"/>
          <w:spacing w:val="20"/>
          <w:sz w:val="24"/>
          <w:szCs w:val="24"/>
        </w:rPr>
        <w:t>邀</w:t>
      </w:r>
      <w:r w:rsidR="00D6325B" w:rsidRPr="00A95B4C">
        <w:rPr>
          <w:rFonts w:eastAsia="華康細明體" w:hint="eastAsia"/>
          <w:spacing w:val="20"/>
          <w:sz w:val="24"/>
          <w:szCs w:val="24"/>
        </w:rPr>
        <w:t>請學校和非政府機構推廣計劃，以吸引更多參加</w:t>
      </w:r>
      <w:r w:rsidR="00CD2FE7">
        <w:rPr>
          <w:rFonts w:eastAsia="華康細明體" w:hint="eastAsia"/>
          <w:spacing w:val="20"/>
          <w:sz w:val="24"/>
          <w:szCs w:val="24"/>
        </w:rPr>
        <w:t>者</w:t>
      </w:r>
      <w:r w:rsidR="00D6325B" w:rsidRPr="00A95B4C">
        <w:rPr>
          <w:rFonts w:eastAsia="華康細明體" w:hint="eastAsia"/>
          <w:spacing w:val="20"/>
          <w:sz w:val="24"/>
          <w:szCs w:val="24"/>
        </w:rPr>
        <w:t>。</w:t>
      </w:r>
      <w:proofErr w:type="gramStart"/>
      <w:r w:rsidR="00D6325B" w:rsidRPr="00A95B4C">
        <w:rPr>
          <w:rFonts w:eastAsia="華康細明體" w:hint="eastAsia"/>
          <w:spacing w:val="20"/>
          <w:sz w:val="24"/>
          <w:szCs w:val="24"/>
        </w:rPr>
        <w:t>此外，</w:t>
      </w:r>
      <w:proofErr w:type="gramEnd"/>
      <w:r w:rsidR="00CD2FE7">
        <w:rPr>
          <w:rFonts w:eastAsia="華康細明體" w:hint="eastAsia"/>
          <w:spacing w:val="20"/>
          <w:sz w:val="24"/>
          <w:szCs w:val="24"/>
        </w:rPr>
        <w:t>也</w:t>
      </w:r>
      <w:r w:rsidR="00D6325B" w:rsidRPr="00A95B4C">
        <w:rPr>
          <w:rFonts w:eastAsia="華康細明體" w:hint="eastAsia"/>
          <w:spacing w:val="20"/>
          <w:sz w:val="24"/>
          <w:szCs w:val="24"/>
        </w:rPr>
        <w:t>可提供</w:t>
      </w:r>
      <w:r w:rsidR="00CD2FE7">
        <w:rPr>
          <w:rFonts w:eastAsia="華康細明體" w:hint="eastAsia"/>
          <w:spacing w:val="20"/>
          <w:sz w:val="24"/>
          <w:szCs w:val="24"/>
        </w:rPr>
        <w:t>經濟誘因</w:t>
      </w:r>
      <w:r w:rsidR="00D6325B" w:rsidRPr="00A95B4C">
        <w:rPr>
          <w:rFonts w:eastAsia="華康細明體" w:hint="eastAsia"/>
          <w:spacing w:val="20"/>
          <w:sz w:val="24"/>
          <w:szCs w:val="24"/>
        </w:rPr>
        <w:t>，鼓勵更多少數族裔青少年參加並修畢培訓計劃。</w:t>
      </w:r>
      <w:r w:rsidR="00D6325B" w:rsidRPr="006F6DBA">
        <w:rPr>
          <w:rFonts w:eastAsia="華康細明體" w:hint="eastAsia"/>
          <w:spacing w:val="20"/>
          <w:sz w:val="24"/>
          <w:szCs w:val="24"/>
          <w:u w:val="single"/>
        </w:rPr>
        <w:t>主席</w:t>
      </w:r>
      <w:r w:rsidR="00D6325B" w:rsidRPr="00A95B4C">
        <w:rPr>
          <w:rFonts w:eastAsia="華康細明體" w:hint="eastAsia"/>
          <w:spacing w:val="20"/>
          <w:sz w:val="24"/>
          <w:szCs w:val="24"/>
        </w:rPr>
        <w:t>回應，民政總署會在制訂計劃時考慮</w:t>
      </w:r>
      <w:r w:rsidR="002506A1">
        <w:rPr>
          <w:rFonts w:eastAsia="華康細明體" w:hint="eastAsia"/>
          <w:spacing w:val="20"/>
          <w:sz w:val="24"/>
          <w:szCs w:val="24"/>
        </w:rPr>
        <w:t>成員的</w:t>
      </w:r>
      <w:r w:rsidR="00D6325B" w:rsidRPr="00A95B4C">
        <w:rPr>
          <w:rFonts w:eastAsia="華康細明體" w:hint="eastAsia"/>
          <w:spacing w:val="20"/>
          <w:sz w:val="24"/>
          <w:szCs w:val="24"/>
        </w:rPr>
        <w:t>建議，</w:t>
      </w:r>
      <w:proofErr w:type="gramStart"/>
      <w:r w:rsidR="002506A1">
        <w:rPr>
          <w:rFonts w:eastAsia="華康細明體" w:hint="eastAsia"/>
          <w:spacing w:val="20"/>
          <w:sz w:val="24"/>
          <w:szCs w:val="24"/>
        </w:rPr>
        <w:t>一俟</w:t>
      </w:r>
      <w:proofErr w:type="gramEnd"/>
      <w:r w:rsidR="00D6325B" w:rsidRPr="00A95B4C">
        <w:rPr>
          <w:rFonts w:eastAsia="華康細明體" w:hint="eastAsia"/>
          <w:spacing w:val="20"/>
          <w:sz w:val="24"/>
          <w:szCs w:val="24"/>
        </w:rPr>
        <w:t>確定</w:t>
      </w:r>
      <w:r w:rsidR="002506A1" w:rsidRPr="00A95B4C">
        <w:rPr>
          <w:rFonts w:eastAsia="華康細明體" w:hint="eastAsia"/>
          <w:spacing w:val="20"/>
          <w:sz w:val="24"/>
          <w:szCs w:val="24"/>
        </w:rPr>
        <w:t>詳情</w:t>
      </w:r>
      <w:r w:rsidR="007B4DF2">
        <w:rPr>
          <w:rFonts w:eastAsia="華康細明體" w:hint="eastAsia"/>
          <w:spacing w:val="20"/>
          <w:sz w:val="24"/>
          <w:szCs w:val="24"/>
        </w:rPr>
        <w:t>，</w:t>
      </w:r>
      <w:r w:rsidR="00D6325B" w:rsidRPr="00A95B4C">
        <w:rPr>
          <w:rFonts w:eastAsia="華康細明體" w:hint="eastAsia"/>
          <w:spacing w:val="20"/>
          <w:sz w:val="24"/>
          <w:szCs w:val="24"/>
        </w:rPr>
        <w:t>會</w:t>
      </w:r>
      <w:r w:rsidR="007B4DF2">
        <w:rPr>
          <w:rFonts w:eastAsia="華康細明體" w:hint="eastAsia"/>
          <w:spacing w:val="20"/>
          <w:sz w:val="24"/>
          <w:szCs w:val="24"/>
        </w:rPr>
        <w:t>把有關資料</w:t>
      </w:r>
      <w:r w:rsidR="00D6325B" w:rsidRPr="00A95B4C">
        <w:rPr>
          <w:rFonts w:eastAsia="華康細明體"/>
          <w:spacing w:val="20"/>
          <w:sz w:val="24"/>
          <w:szCs w:val="24"/>
        </w:rPr>
        <w:t>送交</w:t>
      </w:r>
      <w:r w:rsidR="00D6325B" w:rsidRPr="00A95B4C">
        <w:rPr>
          <w:rFonts w:eastAsia="華康細明體" w:hint="eastAsia"/>
          <w:spacing w:val="20"/>
          <w:sz w:val="24"/>
          <w:szCs w:val="24"/>
        </w:rPr>
        <w:t>成員</w:t>
      </w:r>
      <w:r w:rsidR="00D6325B" w:rsidRPr="00A95B4C">
        <w:rPr>
          <w:rFonts w:eastAsia="華康細明體"/>
          <w:spacing w:val="20"/>
          <w:sz w:val="24"/>
          <w:szCs w:val="24"/>
        </w:rPr>
        <w:t>參閱</w:t>
      </w:r>
      <w:r w:rsidR="00D6325B" w:rsidRPr="00A95B4C">
        <w:rPr>
          <w:rFonts w:eastAsia="華康細明體" w:hint="eastAsia"/>
          <w:spacing w:val="20"/>
          <w:sz w:val="24"/>
          <w:szCs w:val="24"/>
        </w:rPr>
        <w:t>。</w:t>
      </w:r>
    </w:p>
    <w:p w:rsidR="006159D1" w:rsidRPr="007B4DF2" w:rsidRDefault="006159D1" w:rsidP="0067435A">
      <w:pPr>
        <w:pStyle w:val="2"/>
        <w:numPr>
          <w:ilvl w:val="0"/>
          <w:numId w:val="0"/>
        </w:numPr>
        <w:overflowPunct w:val="0"/>
        <w:spacing w:afterLines="0" w:after="0" w:line="350" w:lineRule="exact"/>
        <w:rPr>
          <w:rFonts w:eastAsia="華康細明體"/>
          <w:spacing w:val="20"/>
          <w:sz w:val="24"/>
          <w:szCs w:val="24"/>
        </w:rPr>
      </w:pPr>
    </w:p>
    <w:p w:rsidR="00D6325B" w:rsidRDefault="00FE6FD0" w:rsidP="0067435A">
      <w:pPr>
        <w:pStyle w:val="2"/>
        <w:numPr>
          <w:ilvl w:val="0"/>
          <w:numId w:val="0"/>
        </w:numPr>
        <w:tabs>
          <w:tab w:val="left" w:pos="851"/>
        </w:tabs>
        <w:overflowPunct w:val="0"/>
        <w:spacing w:afterLines="0" w:after="0" w:line="350" w:lineRule="exact"/>
        <w:ind w:left="851" w:hanging="851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</w:rPr>
        <w:t>6.2</w:t>
      </w:r>
      <w:r w:rsidRPr="00936CB7">
        <w:rPr>
          <w:rFonts w:eastAsia="華康細明體"/>
          <w:spacing w:val="20"/>
          <w:sz w:val="24"/>
          <w:szCs w:val="24"/>
        </w:rPr>
        <w:tab/>
      </w:r>
      <w:proofErr w:type="gramStart"/>
      <w:r w:rsidR="00D6325B" w:rsidRPr="00A95B4C">
        <w:rPr>
          <w:rFonts w:eastAsia="華康細明體" w:hint="eastAsia"/>
          <w:spacing w:val="20"/>
          <w:sz w:val="24"/>
          <w:szCs w:val="24"/>
        </w:rPr>
        <w:t>鑑</w:t>
      </w:r>
      <w:proofErr w:type="gramEnd"/>
      <w:r w:rsidR="00D6325B" w:rsidRPr="00A95B4C">
        <w:rPr>
          <w:rFonts w:eastAsia="華康細明體" w:hint="eastAsia"/>
          <w:spacing w:val="20"/>
          <w:sz w:val="24"/>
          <w:szCs w:val="24"/>
        </w:rPr>
        <w:t>於教育議題廣受少數</w:t>
      </w:r>
      <w:proofErr w:type="gramStart"/>
      <w:r w:rsidR="00D6325B" w:rsidRPr="00A95B4C">
        <w:rPr>
          <w:rFonts w:eastAsia="華康細明體" w:hint="eastAsia"/>
          <w:spacing w:val="20"/>
          <w:sz w:val="24"/>
          <w:szCs w:val="24"/>
        </w:rPr>
        <w:t>族裔社</w:t>
      </w:r>
      <w:proofErr w:type="gramEnd"/>
      <w:r w:rsidR="00D6325B" w:rsidRPr="00A95B4C">
        <w:rPr>
          <w:rFonts w:eastAsia="華康細明體" w:hint="eastAsia"/>
          <w:spacing w:val="20"/>
          <w:sz w:val="24"/>
          <w:szCs w:val="24"/>
        </w:rPr>
        <w:t>羣關注，</w:t>
      </w:r>
      <w:r w:rsidR="00D6325B" w:rsidRPr="006F6DBA">
        <w:rPr>
          <w:rFonts w:eastAsia="華康細明體" w:hint="eastAsia"/>
          <w:spacing w:val="20"/>
          <w:sz w:val="24"/>
          <w:szCs w:val="24"/>
          <w:u w:val="single"/>
        </w:rPr>
        <w:t>一名成員</w:t>
      </w:r>
      <w:r w:rsidR="00D6325B" w:rsidRPr="00A95B4C">
        <w:rPr>
          <w:rFonts w:eastAsia="華康細明體" w:hint="eastAsia"/>
          <w:spacing w:val="20"/>
          <w:sz w:val="24"/>
          <w:szCs w:val="24"/>
        </w:rPr>
        <w:t>建議教育局派代表向委員會介紹</w:t>
      </w:r>
      <w:r w:rsidR="007B4DF2">
        <w:rPr>
          <w:rFonts w:eastAsia="華康細明體" w:hint="eastAsia"/>
          <w:spacing w:val="20"/>
          <w:sz w:val="24"/>
          <w:szCs w:val="24"/>
        </w:rPr>
        <w:t>該</w:t>
      </w:r>
      <w:r w:rsidR="00D6325B" w:rsidRPr="00A95B4C">
        <w:rPr>
          <w:rFonts w:eastAsia="華康細明體" w:hint="eastAsia"/>
          <w:spacing w:val="20"/>
          <w:sz w:val="24"/>
          <w:szCs w:val="24"/>
        </w:rPr>
        <w:t>局採用“中文作為第二語言”課程的理念。</w:t>
      </w:r>
      <w:r w:rsidR="00D6325B" w:rsidRPr="006F6DBA">
        <w:rPr>
          <w:rFonts w:eastAsia="華康細明體" w:hint="eastAsia"/>
          <w:spacing w:val="20"/>
          <w:sz w:val="24"/>
          <w:szCs w:val="24"/>
          <w:u w:val="single"/>
        </w:rPr>
        <w:t>主席</w:t>
      </w:r>
      <w:r w:rsidR="00D6325B" w:rsidRPr="00A95B4C">
        <w:rPr>
          <w:rFonts w:eastAsia="華康細明體" w:hint="eastAsia"/>
          <w:spacing w:val="20"/>
          <w:sz w:val="24"/>
          <w:szCs w:val="24"/>
        </w:rPr>
        <w:t>同意向教育局轉達建議。</w:t>
      </w:r>
    </w:p>
    <w:p w:rsidR="006159D1" w:rsidRPr="00A95B4C" w:rsidRDefault="006159D1" w:rsidP="0067435A">
      <w:pPr>
        <w:pStyle w:val="2"/>
        <w:numPr>
          <w:ilvl w:val="0"/>
          <w:numId w:val="0"/>
        </w:numPr>
        <w:overflowPunct w:val="0"/>
        <w:spacing w:afterLines="0" w:after="0" w:line="350" w:lineRule="exact"/>
        <w:rPr>
          <w:rFonts w:eastAsia="華康細明體"/>
          <w:spacing w:val="20"/>
          <w:sz w:val="24"/>
          <w:szCs w:val="24"/>
        </w:rPr>
      </w:pPr>
    </w:p>
    <w:p w:rsidR="00D6325B" w:rsidRDefault="00FE6FD0" w:rsidP="0067435A">
      <w:pPr>
        <w:pStyle w:val="2"/>
        <w:numPr>
          <w:ilvl w:val="0"/>
          <w:numId w:val="0"/>
        </w:numPr>
        <w:tabs>
          <w:tab w:val="left" w:pos="851"/>
        </w:tabs>
        <w:overflowPunct w:val="0"/>
        <w:spacing w:afterLines="0" w:after="0" w:line="350" w:lineRule="exact"/>
        <w:ind w:left="851" w:hanging="851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</w:rPr>
        <w:t>6.3</w:t>
      </w:r>
      <w:r>
        <w:rPr>
          <w:rFonts w:eastAsia="華康細明體"/>
          <w:spacing w:val="20"/>
          <w:sz w:val="24"/>
          <w:szCs w:val="24"/>
        </w:rPr>
        <w:tab/>
      </w:r>
      <w:r w:rsidR="00D6325B" w:rsidRPr="00A95B4C">
        <w:rPr>
          <w:rFonts w:eastAsia="華康細明體" w:hint="eastAsia"/>
          <w:spacing w:val="20"/>
          <w:sz w:val="24"/>
          <w:szCs w:val="24"/>
        </w:rPr>
        <w:t>會議在下午五時五十分結束。</w:t>
      </w:r>
    </w:p>
    <w:p w:rsidR="006159D1" w:rsidRPr="00A95B4C" w:rsidRDefault="006159D1" w:rsidP="0067435A">
      <w:pPr>
        <w:pStyle w:val="2"/>
        <w:numPr>
          <w:ilvl w:val="0"/>
          <w:numId w:val="0"/>
        </w:numPr>
        <w:overflowPunct w:val="0"/>
        <w:spacing w:afterLines="0" w:after="0" w:line="350" w:lineRule="exact"/>
        <w:rPr>
          <w:rFonts w:eastAsia="華康細明體"/>
          <w:spacing w:val="20"/>
          <w:sz w:val="24"/>
          <w:szCs w:val="24"/>
        </w:rPr>
      </w:pPr>
    </w:p>
    <w:p w:rsidR="00D6325B" w:rsidRPr="00A95B4C" w:rsidRDefault="00FE6FD0" w:rsidP="0067435A">
      <w:pPr>
        <w:pStyle w:val="2"/>
        <w:numPr>
          <w:ilvl w:val="0"/>
          <w:numId w:val="0"/>
        </w:numPr>
        <w:tabs>
          <w:tab w:val="left" w:pos="851"/>
        </w:tabs>
        <w:overflowPunct w:val="0"/>
        <w:spacing w:afterLines="0" w:after="0" w:line="350" w:lineRule="exact"/>
        <w:ind w:left="851" w:hanging="851"/>
        <w:rPr>
          <w:rFonts w:eastAsia="華康細明體"/>
          <w:spacing w:val="20"/>
          <w:sz w:val="24"/>
          <w:szCs w:val="24"/>
          <w:lang w:val="en-US"/>
        </w:rPr>
      </w:pPr>
      <w:r>
        <w:rPr>
          <w:rFonts w:eastAsia="華康細明體" w:hint="eastAsia"/>
          <w:spacing w:val="20"/>
          <w:sz w:val="24"/>
          <w:szCs w:val="24"/>
          <w:lang w:val="en-US"/>
        </w:rPr>
        <w:t>6.4</w:t>
      </w:r>
      <w:r>
        <w:rPr>
          <w:rFonts w:eastAsia="華康細明體"/>
          <w:spacing w:val="20"/>
          <w:sz w:val="24"/>
          <w:szCs w:val="24"/>
          <w:lang w:val="en-US"/>
        </w:rPr>
        <w:tab/>
      </w:r>
      <w:r w:rsidR="00D6325B" w:rsidRPr="00A95B4C">
        <w:rPr>
          <w:rFonts w:eastAsia="華康細明體" w:hint="eastAsia"/>
          <w:spacing w:val="20"/>
          <w:sz w:val="24"/>
          <w:szCs w:val="24"/>
          <w:lang w:val="en-US"/>
        </w:rPr>
        <w:t>各成員將於接近下次會議時獲通知開會日期。</w:t>
      </w:r>
    </w:p>
    <w:p w:rsidR="00D6325B" w:rsidRPr="00A95B4C" w:rsidRDefault="00D6325B" w:rsidP="0067435A">
      <w:pPr>
        <w:pStyle w:val="2"/>
        <w:numPr>
          <w:ilvl w:val="0"/>
          <w:numId w:val="0"/>
        </w:numPr>
        <w:overflowPunct w:val="0"/>
        <w:spacing w:afterLines="0" w:after="0" w:line="350" w:lineRule="exact"/>
        <w:rPr>
          <w:rFonts w:eastAsia="華康細明體"/>
          <w:spacing w:val="20"/>
          <w:sz w:val="24"/>
          <w:szCs w:val="24"/>
        </w:rPr>
      </w:pPr>
    </w:p>
    <w:p w:rsidR="00D6325B" w:rsidRPr="00A95B4C" w:rsidRDefault="00D6325B" w:rsidP="0067435A">
      <w:pPr>
        <w:overflowPunct w:val="0"/>
        <w:spacing w:line="350" w:lineRule="exact"/>
        <w:rPr>
          <w:rFonts w:eastAsia="華康細明體"/>
          <w:spacing w:val="20"/>
          <w:sz w:val="24"/>
          <w:szCs w:val="24"/>
          <w:lang w:val="en-US"/>
        </w:rPr>
      </w:pPr>
    </w:p>
    <w:p w:rsidR="00D6325B" w:rsidRPr="006F6DBA" w:rsidRDefault="00D6325B" w:rsidP="0067435A">
      <w:pPr>
        <w:overflowPunct w:val="0"/>
        <w:spacing w:line="350" w:lineRule="exact"/>
        <w:rPr>
          <w:rFonts w:ascii="華康中黑體" w:eastAsia="華康中黑體" w:hAnsi="華康中黑體"/>
          <w:spacing w:val="20"/>
          <w:sz w:val="24"/>
          <w:szCs w:val="24"/>
        </w:rPr>
      </w:pPr>
      <w:r w:rsidRPr="006F6DBA">
        <w:rPr>
          <w:rFonts w:ascii="華康中黑體" w:eastAsia="華康中黑體" w:hAnsi="華康中黑體" w:hint="eastAsia"/>
          <w:spacing w:val="20"/>
          <w:sz w:val="24"/>
          <w:szCs w:val="24"/>
        </w:rPr>
        <w:t>民政事務總署</w:t>
      </w:r>
    </w:p>
    <w:p w:rsidR="00D6325B" w:rsidRPr="006F6DBA" w:rsidRDefault="00D6325B" w:rsidP="0067435A">
      <w:pPr>
        <w:overflowPunct w:val="0"/>
        <w:spacing w:line="350" w:lineRule="exact"/>
        <w:rPr>
          <w:rFonts w:ascii="華康中黑體" w:eastAsia="華康中黑體" w:hAnsi="華康中黑體"/>
          <w:spacing w:val="20"/>
          <w:sz w:val="24"/>
          <w:szCs w:val="24"/>
        </w:rPr>
      </w:pPr>
      <w:r w:rsidRPr="006F6DBA">
        <w:rPr>
          <w:rFonts w:ascii="華康中黑體" w:eastAsia="華康中黑體" w:hAnsi="華康中黑體" w:hint="eastAsia"/>
          <w:spacing w:val="20"/>
          <w:sz w:val="24"/>
          <w:szCs w:val="24"/>
        </w:rPr>
        <w:t>二零一七年十月</w:t>
      </w:r>
    </w:p>
    <w:sectPr w:rsidR="00D6325B" w:rsidRPr="006F6DBA" w:rsidSect="00A66DD9">
      <w:headerReference w:type="default" r:id="rId11"/>
      <w:pgSz w:w="11906" w:h="16838" w:code="9"/>
      <w:pgMar w:top="1440" w:right="1701" w:bottom="1440" w:left="1701" w:header="709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BD8" w:rsidRDefault="00963BD8" w:rsidP="00DF679B">
      <w:r>
        <w:separator/>
      </w:r>
    </w:p>
    <w:p w:rsidR="00963BD8" w:rsidRDefault="00963BD8"/>
  </w:endnote>
  <w:endnote w:type="continuationSeparator" w:id="0">
    <w:p w:rsidR="00963BD8" w:rsidRDefault="00963BD8" w:rsidP="00DF679B">
      <w:r>
        <w:continuationSeparator/>
      </w:r>
    </w:p>
    <w:p w:rsidR="00963BD8" w:rsidRDefault="00963B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黑體">
    <w:altName w:val="微軟正黑體"/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華康細明體">
    <w:altName w:val="細明體"/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622" w:rsidRDefault="00026FCD" w:rsidP="00026FCD">
    <w:pPr>
      <w:pStyle w:val="aa"/>
      <w:tabs>
        <w:tab w:val="clear" w:pos="4153"/>
        <w:tab w:val="clear" w:pos="8306"/>
        <w:tab w:val="left" w:pos="4253"/>
        <w:tab w:val="right" w:pos="8505"/>
      </w:tabs>
      <w:jc w:val="left"/>
    </w:pPr>
    <w:r>
      <w:rPr>
        <w:rFonts w:hint="eastAsia"/>
        <w:sz w:val="24"/>
        <w:szCs w:val="24"/>
      </w:rPr>
      <w:tab/>
    </w:r>
    <w:r w:rsidR="00147622">
      <w:rPr>
        <w:rFonts w:hint="eastAsia"/>
        <w:sz w:val="24"/>
        <w:szCs w:val="24"/>
      </w:rPr>
      <w:t xml:space="preserve">- </w:t>
    </w:r>
    <w:r w:rsidR="00147622" w:rsidRPr="005F0796">
      <w:rPr>
        <w:sz w:val="24"/>
        <w:szCs w:val="24"/>
      </w:rPr>
      <w:fldChar w:fldCharType="begin"/>
    </w:r>
    <w:r w:rsidR="00147622" w:rsidRPr="005F0796">
      <w:rPr>
        <w:sz w:val="24"/>
        <w:szCs w:val="24"/>
      </w:rPr>
      <w:instrText>PAGE   \* MERGEFORMAT</w:instrText>
    </w:r>
    <w:r w:rsidR="00147622" w:rsidRPr="005F0796">
      <w:rPr>
        <w:sz w:val="24"/>
        <w:szCs w:val="24"/>
      </w:rPr>
      <w:fldChar w:fldCharType="separate"/>
    </w:r>
    <w:r w:rsidR="006C04A0" w:rsidRPr="006C04A0">
      <w:rPr>
        <w:noProof/>
        <w:sz w:val="24"/>
        <w:szCs w:val="24"/>
        <w:lang w:val="en-US"/>
      </w:rPr>
      <w:t>6</w:t>
    </w:r>
    <w:r w:rsidR="00147622" w:rsidRPr="005F0796">
      <w:rPr>
        <w:sz w:val="24"/>
        <w:szCs w:val="24"/>
      </w:rPr>
      <w:fldChar w:fldCharType="end"/>
    </w:r>
    <w:r w:rsidR="00147622">
      <w:rPr>
        <w:rFonts w:hint="eastAsia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BD8" w:rsidRDefault="00963BD8" w:rsidP="00DF679B">
      <w:r>
        <w:separator/>
      </w:r>
    </w:p>
    <w:p w:rsidR="00963BD8" w:rsidRDefault="00963BD8"/>
  </w:footnote>
  <w:footnote w:type="continuationSeparator" w:id="0">
    <w:p w:rsidR="00963BD8" w:rsidRDefault="00963BD8" w:rsidP="00DF679B">
      <w:r>
        <w:continuationSeparator/>
      </w:r>
    </w:p>
    <w:p w:rsidR="00963BD8" w:rsidRDefault="00963BD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F07" w:rsidRPr="00792F07" w:rsidRDefault="00792F07" w:rsidP="00792F07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FE1" w:rsidRDefault="00546FE1" w:rsidP="00546FE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350B4"/>
    <w:multiLevelType w:val="multilevel"/>
    <w:tmpl w:val="45E26E24"/>
    <w:lvl w:ilvl="0">
      <w:start w:val="1"/>
      <w:numFmt w:val="decimal"/>
      <w:pStyle w:val="a"/>
      <w:lvlText w:val="%1."/>
      <w:lvlJc w:val="left"/>
      <w:pPr>
        <w:ind w:left="851" w:hanging="851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ind w:left="851" w:hanging="851"/>
      </w:pPr>
      <w:rPr>
        <w:rFonts w:ascii="Times New Roman" w:hAnsi="Times New Roman" w:cs="Times New Roman" w:hint="default"/>
        <w:spacing w:val="0"/>
        <w:lang w:val="en-US"/>
      </w:rPr>
    </w:lvl>
    <w:lvl w:ilvl="2">
      <w:start w:val="1"/>
      <w:numFmt w:val="decimal"/>
      <w:pStyle w:val="3"/>
      <w:lvlText w:val="%1.%2.%3"/>
      <w:lvlJc w:val="left"/>
      <w:pPr>
        <w:ind w:left="851" w:hanging="851"/>
      </w:pPr>
      <w:rPr>
        <w:rFonts w:hint="eastAsia"/>
        <w:i w:val="0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eastAsia"/>
      </w:rPr>
    </w:lvl>
  </w:abstractNum>
  <w:abstractNum w:abstractNumId="1">
    <w:nsid w:val="383D4A66"/>
    <w:multiLevelType w:val="hybridMultilevel"/>
    <w:tmpl w:val="116E2D5A"/>
    <w:lvl w:ilvl="0" w:tplc="36A61072">
      <w:start w:val="1"/>
      <w:numFmt w:val="lowerLetter"/>
      <w:pStyle w:val="20"/>
      <w:lvlText w:val="(%1)"/>
      <w:lvlJc w:val="left"/>
      <w:pPr>
        <w:ind w:left="851" w:hanging="85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A9B151C"/>
    <w:multiLevelType w:val="multilevel"/>
    <w:tmpl w:val="C8D672FC"/>
    <w:lvl w:ilvl="0">
      <w:start w:val="4"/>
      <w:numFmt w:val="decimal"/>
      <w:lvlText w:val="%1."/>
      <w:lvlJc w:val="left"/>
      <w:pPr>
        <w:ind w:left="84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2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2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9E"/>
    <w:rsid w:val="0000079B"/>
    <w:rsid w:val="00002DC2"/>
    <w:rsid w:val="000033D1"/>
    <w:rsid w:val="0000520F"/>
    <w:rsid w:val="00006169"/>
    <w:rsid w:val="00007445"/>
    <w:rsid w:val="00011043"/>
    <w:rsid w:val="0001163D"/>
    <w:rsid w:val="000119C7"/>
    <w:rsid w:val="00011CF7"/>
    <w:rsid w:val="000123F7"/>
    <w:rsid w:val="000135C2"/>
    <w:rsid w:val="00013F90"/>
    <w:rsid w:val="0001596C"/>
    <w:rsid w:val="00020214"/>
    <w:rsid w:val="00020DB9"/>
    <w:rsid w:val="00021201"/>
    <w:rsid w:val="00021524"/>
    <w:rsid w:val="000219DA"/>
    <w:rsid w:val="00021D23"/>
    <w:rsid w:val="000225C9"/>
    <w:rsid w:val="00022D61"/>
    <w:rsid w:val="000230F1"/>
    <w:rsid w:val="000231EE"/>
    <w:rsid w:val="00023508"/>
    <w:rsid w:val="00023800"/>
    <w:rsid w:val="00024CDC"/>
    <w:rsid w:val="00025087"/>
    <w:rsid w:val="0002698E"/>
    <w:rsid w:val="000269FB"/>
    <w:rsid w:val="00026FCD"/>
    <w:rsid w:val="00027626"/>
    <w:rsid w:val="00027FE7"/>
    <w:rsid w:val="000304FF"/>
    <w:rsid w:val="00032671"/>
    <w:rsid w:val="00033DED"/>
    <w:rsid w:val="0003481F"/>
    <w:rsid w:val="00034B60"/>
    <w:rsid w:val="0003574A"/>
    <w:rsid w:val="0003674C"/>
    <w:rsid w:val="000370B5"/>
    <w:rsid w:val="00037382"/>
    <w:rsid w:val="00040F96"/>
    <w:rsid w:val="00043B2B"/>
    <w:rsid w:val="00045190"/>
    <w:rsid w:val="000457DD"/>
    <w:rsid w:val="00046B0F"/>
    <w:rsid w:val="00047AA9"/>
    <w:rsid w:val="00050D08"/>
    <w:rsid w:val="0005113E"/>
    <w:rsid w:val="0005405B"/>
    <w:rsid w:val="00054CDE"/>
    <w:rsid w:val="00055B86"/>
    <w:rsid w:val="00056C68"/>
    <w:rsid w:val="00057181"/>
    <w:rsid w:val="00057412"/>
    <w:rsid w:val="0006072F"/>
    <w:rsid w:val="00060AD3"/>
    <w:rsid w:val="00060F10"/>
    <w:rsid w:val="000615DA"/>
    <w:rsid w:val="0006259B"/>
    <w:rsid w:val="00062611"/>
    <w:rsid w:val="00063206"/>
    <w:rsid w:val="00063411"/>
    <w:rsid w:val="000639D1"/>
    <w:rsid w:val="00064310"/>
    <w:rsid w:val="0006470E"/>
    <w:rsid w:val="00065548"/>
    <w:rsid w:val="0006663B"/>
    <w:rsid w:val="00071A05"/>
    <w:rsid w:val="00073784"/>
    <w:rsid w:val="00074DC4"/>
    <w:rsid w:val="000756E8"/>
    <w:rsid w:val="0007785B"/>
    <w:rsid w:val="00077EF3"/>
    <w:rsid w:val="000818A4"/>
    <w:rsid w:val="000825B8"/>
    <w:rsid w:val="00082FD5"/>
    <w:rsid w:val="00083C63"/>
    <w:rsid w:val="0008589C"/>
    <w:rsid w:val="0008617F"/>
    <w:rsid w:val="00086C05"/>
    <w:rsid w:val="0008744D"/>
    <w:rsid w:val="00087D26"/>
    <w:rsid w:val="00090E18"/>
    <w:rsid w:val="00091F4C"/>
    <w:rsid w:val="00092069"/>
    <w:rsid w:val="000946E2"/>
    <w:rsid w:val="0009604C"/>
    <w:rsid w:val="00096817"/>
    <w:rsid w:val="00097B99"/>
    <w:rsid w:val="00097DE8"/>
    <w:rsid w:val="000A3031"/>
    <w:rsid w:val="000A3364"/>
    <w:rsid w:val="000A4D08"/>
    <w:rsid w:val="000A7DE1"/>
    <w:rsid w:val="000B026F"/>
    <w:rsid w:val="000B3C38"/>
    <w:rsid w:val="000B4DD8"/>
    <w:rsid w:val="000B64C6"/>
    <w:rsid w:val="000B67CD"/>
    <w:rsid w:val="000B7FF9"/>
    <w:rsid w:val="000C4407"/>
    <w:rsid w:val="000C5E92"/>
    <w:rsid w:val="000C64BE"/>
    <w:rsid w:val="000C64CA"/>
    <w:rsid w:val="000C6707"/>
    <w:rsid w:val="000D13B0"/>
    <w:rsid w:val="000D1E54"/>
    <w:rsid w:val="000D3B69"/>
    <w:rsid w:val="000D401A"/>
    <w:rsid w:val="000D46C2"/>
    <w:rsid w:val="000D47A1"/>
    <w:rsid w:val="000D5C60"/>
    <w:rsid w:val="000D6EC0"/>
    <w:rsid w:val="000D73C1"/>
    <w:rsid w:val="000E0D3F"/>
    <w:rsid w:val="000E1288"/>
    <w:rsid w:val="000E18D4"/>
    <w:rsid w:val="000E235D"/>
    <w:rsid w:val="000E4364"/>
    <w:rsid w:val="000E5B2E"/>
    <w:rsid w:val="000E63BF"/>
    <w:rsid w:val="000E7E2C"/>
    <w:rsid w:val="000F14D9"/>
    <w:rsid w:val="000F22EA"/>
    <w:rsid w:val="000F2681"/>
    <w:rsid w:val="000F3D3C"/>
    <w:rsid w:val="000F45BD"/>
    <w:rsid w:val="000F4F9D"/>
    <w:rsid w:val="000F5DA5"/>
    <w:rsid w:val="000F70AC"/>
    <w:rsid w:val="00100080"/>
    <w:rsid w:val="00100687"/>
    <w:rsid w:val="00100819"/>
    <w:rsid w:val="00104077"/>
    <w:rsid w:val="001062A3"/>
    <w:rsid w:val="00106BAD"/>
    <w:rsid w:val="00107AA6"/>
    <w:rsid w:val="00111818"/>
    <w:rsid w:val="00111C63"/>
    <w:rsid w:val="0011300C"/>
    <w:rsid w:val="00114699"/>
    <w:rsid w:val="00116653"/>
    <w:rsid w:val="00117490"/>
    <w:rsid w:val="001175DB"/>
    <w:rsid w:val="0012068E"/>
    <w:rsid w:val="00122E0E"/>
    <w:rsid w:val="0012377D"/>
    <w:rsid w:val="00124CAE"/>
    <w:rsid w:val="0012507D"/>
    <w:rsid w:val="0012644D"/>
    <w:rsid w:val="0013094A"/>
    <w:rsid w:val="00131C13"/>
    <w:rsid w:val="00132B72"/>
    <w:rsid w:val="00132D97"/>
    <w:rsid w:val="001331B6"/>
    <w:rsid w:val="00133250"/>
    <w:rsid w:val="00134108"/>
    <w:rsid w:val="00134CAE"/>
    <w:rsid w:val="00134F3B"/>
    <w:rsid w:val="0013632D"/>
    <w:rsid w:val="00136884"/>
    <w:rsid w:val="001377EA"/>
    <w:rsid w:val="00137D7B"/>
    <w:rsid w:val="00137F81"/>
    <w:rsid w:val="00140271"/>
    <w:rsid w:val="00142525"/>
    <w:rsid w:val="0014286B"/>
    <w:rsid w:val="001438CF"/>
    <w:rsid w:val="00143ED0"/>
    <w:rsid w:val="0014547B"/>
    <w:rsid w:val="001455D0"/>
    <w:rsid w:val="00146F62"/>
    <w:rsid w:val="00146F72"/>
    <w:rsid w:val="00147622"/>
    <w:rsid w:val="00147E95"/>
    <w:rsid w:val="0015021F"/>
    <w:rsid w:val="00151994"/>
    <w:rsid w:val="00152C1D"/>
    <w:rsid w:val="0015397A"/>
    <w:rsid w:val="00155D60"/>
    <w:rsid w:val="00156DAC"/>
    <w:rsid w:val="001574EF"/>
    <w:rsid w:val="001575F5"/>
    <w:rsid w:val="00160796"/>
    <w:rsid w:val="0016119B"/>
    <w:rsid w:val="00161727"/>
    <w:rsid w:val="00162825"/>
    <w:rsid w:val="00163588"/>
    <w:rsid w:val="001649DE"/>
    <w:rsid w:val="00165228"/>
    <w:rsid w:val="00165D3D"/>
    <w:rsid w:val="00170799"/>
    <w:rsid w:val="00170A24"/>
    <w:rsid w:val="00172030"/>
    <w:rsid w:val="001722B6"/>
    <w:rsid w:val="001744AB"/>
    <w:rsid w:val="00175F23"/>
    <w:rsid w:val="0017648F"/>
    <w:rsid w:val="001770EB"/>
    <w:rsid w:val="00177321"/>
    <w:rsid w:val="001776A0"/>
    <w:rsid w:val="00177C4B"/>
    <w:rsid w:val="00181255"/>
    <w:rsid w:val="001815D4"/>
    <w:rsid w:val="00181D3C"/>
    <w:rsid w:val="00182238"/>
    <w:rsid w:val="00185561"/>
    <w:rsid w:val="00185D55"/>
    <w:rsid w:val="00186BB3"/>
    <w:rsid w:val="0018734C"/>
    <w:rsid w:val="001901B6"/>
    <w:rsid w:val="00190FBD"/>
    <w:rsid w:val="00194C97"/>
    <w:rsid w:val="0019513F"/>
    <w:rsid w:val="00195170"/>
    <w:rsid w:val="00196B00"/>
    <w:rsid w:val="00197D90"/>
    <w:rsid w:val="001A164F"/>
    <w:rsid w:val="001A280E"/>
    <w:rsid w:val="001A3B69"/>
    <w:rsid w:val="001A4992"/>
    <w:rsid w:val="001A59C4"/>
    <w:rsid w:val="001A673F"/>
    <w:rsid w:val="001A745F"/>
    <w:rsid w:val="001B2336"/>
    <w:rsid w:val="001B4326"/>
    <w:rsid w:val="001B5B8D"/>
    <w:rsid w:val="001B6D9D"/>
    <w:rsid w:val="001C1A61"/>
    <w:rsid w:val="001C3AEE"/>
    <w:rsid w:val="001C5EB0"/>
    <w:rsid w:val="001C7519"/>
    <w:rsid w:val="001D010E"/>
    <w:rsid w:val="001D0B81"/>
    <w:rsid w:val="001D1235"/>
    <w:rsid w:val="001D32F0"/>
    <w:rsid w:val="001D48FA"/>
    <w:rsid w:val="001D556C"/>
    <w:rsid w:val="001D6790"/>
    <w:rsid w:val="001D7C0F"/>
    <w:rsid w:val="001D7EC6"/>
    <w:rsid w:val="001E08CE"/>
    <w:rsid w:val="001E1149"/>
    <w:rsid w:val="001E283F"/>
    <w:rsid w:val="001E2957"/>
    <w:rsid w:val="001E2C87"/>
    <w:rsid w:val="001E2ED9"/>
    <w:rsid w:val="001E6544"/>
    <w:rsid w:val="001E7F1D"/>
    <w:rsid w:val="001F06BD"/>
    <w:rsid w:val="001F1BEA"/>
    <w:rsid w:val="001F1F46"/>
    <w:rsid w:val="001F23AC"/>
    <w:rsid w:val="001F2F2C"/>
    <w:rsid w:val="001F38CB"/>
    <w:rsid w:val="001F4CCF"/>
    <w:rsid w:val="001F4F6B"/>
    <w:rsid w:val="001F5140"/>
    <w:rsid w:val="001F7D9C"/>
    <w:rsid w:val="001F7E24"/>
    <w:rsid w:val="002008ED"/>
    <w:rsid w:val="00200DE6"/>
    <w:rsid w:val="00202035"/>
    <w:rsid w:val="0020258A"/>
    <w:rsid w:val="00203255"/>
    <w:rsid w:val="00203B35"/>
    <w:rsid w:val="00204BA0"/>
    <w:rsid w:val="002056B3"/>
    <w:rsid w:val="002065C8"/>
    <w:rsid w:val="00211DBE"/>
    <w:rsid w:val="002123A4"/>
    <w:rsid w:val="00213EDF"/>
    <w:rsid w:val="00214ED6"/>
    <w:rsid w:val="00215BF8"/>
    <w:rsid w:val="00220AF6"/>
    <w:rsid w:val="00222E1B"/>
    <w:rsid w:val="002232E5"/>
    <w:rsid w:val="00223EE2"/>
    <w:rsid w:val="002275B9"/>
    <w:rsid w:val="002276F7"/>
    <w:rsid w:val="002277A1"/>
    <w:rsid w:val="002312F4"/>
    <w:rsid w:val="002338D6"/>
    <w:rsid w:val="00234B4F"/>
    <w:rsid w:val="00243600"/>
    <w:rsid w:val="00243E82"/>
    <w:rsid w:val="0024495A"/>
    <w:rsid w:val="002474E1"/>
    <w:rsid w:val="00247C4E"/>
    <w:rsid w:val="002506A1"/>
    <w:rsid w:val="00250DD7"/>
    <w:rsid w:val="00253846"/>
    <w:rsid w:val="002548C5"/>
    <w:rsid w:val="002553B8"/>
    <w:rsid w:val="00257132"/>
    <w:rsid w:val="00257696"/>
    <w:rsid w:val="00257C96"/>
    <w:rsid w:val="00260AF0"/>
    <w:rsid w:val="00262DCF"/>
    <w:rsid w:val="002632A6"/>
    <w:rsid w:val="0026368A"/>
    <w:rsid w:val="00264007"/>
    <w:rsid w:val="00266309"/>
    <w:rsid w:val="00270286"/>
    <w:rsid w:val="00270D98"/>
    <w:rsid w:val="00270EE9"/>
    <w:rsid w:val="0027257C"/>
    <w:rsid w:val="00272606"/>
    <w:rsid w:val="002728FD"/>
    <w:rsid w:val="00274E06"/>
    <w:rsid w:val="00276252"/>
    <w:rsid w:val="00277096"/>
    <w:rsid w:val="0028101C"/>
    <w:rsid w:val="002827BE"/>
    <w:rsid w:val="00283759"/>
    <w:rsid w:val="00283E0C"/>
    <w:rsid w:val="00284703"/>
    <w:rsid w:val="002867AD"/>
    <w:rsid w:val="00290932"/>
    <w:rsid w:val="00290AB2"/>
    <w:rsid w:val="00291786"/>
    <w:rsid w:val="0029326C"/>
    <w:rsid w:val="00293B1F"/>
    <w:rsid w:val="00294382"/>
    <w:rsid w:val="002943A0"/>
    <w:rsid w:val="00297FA6"/>
    <w:rsid w:val="002A00A0"/>
    <w:rsid w:val="002A07E4"/>
    <w:rsid w:val="002A1282"/>
    <w:rsid w:val="002A3B85"/>
    <w:rsid w:val="002A4922"/>
    <w:rsid w:val="002A4A19"/>
    <w:rsid w:val="002A7090"/>
    <w:rsid w:val="002B0ECF"/>
    <w:rsid w:val="002B323F"/>
    <w:rsid w:val="002B7656"/>
    <w:rsid w:val="002B7BFF"/>
    <w:rsid w:val="002C2315"/>
    <w:rsid w:val="002C40A4"/>
    <w:rsid w:val="002C4229"/>
    <w:rsid w:val="002C7B18"/>
    <w:rsid w:val="002D2E1A"/>
    <w:rsid w:val="002D2EE0"/>
    <w:rsid w:val="002D51DF"/>
    <w:rsid w:val="002D561D"/>
    <w:rsid w:val="002D5A97"/>
    <w:rsid w:val="002D659F"/>
    <w:rsid w:val="002D6A61"/>
    <w:rsid w:val="002D6F84"/>
    <w:rsid w:val="002E05FD"/>
    <w:rsid w:val="002E077B"/>
    <w:rsid w:val="002E0E61"/>
    <w:rsid w:val="002E0EAB"/>
    <w:rsid w:val="002E2EBC"/>
    <w:rsid w:val="002E3565"/>
    <w:rsid w:val="002E4241"/>
    <w:rsid w:val="002E5FC2"/>
    <w:rsid w:val="002E7101"/>
    <w:rsid w:val="002F1ED4"/>
    <w:rsid w:val="002F29C8"/>
    <w:rsid w:val="002F467C"/>
    <w:rsid w:val="002F4E0C"/>
    <w:rsid w:val="002F738F"/>
    <w:rsid w:val="002F77AF"/>
    <w:rsid w:val="00300ED7"/>
    <w:rsid w:val="00302E15"/>
    <w:rsid w:val="00303731"/>
    <w:rsid w:val="0030405D"/>
    <w:rsid w:val="0030433B"/>
    <w:rsid w:val="0030521D"/>
    <w:rsid w:val="00305220"/>
    <w:rsid w:val="00306C2C"/>
    <w:rsid w:val="00307494"/>
    <w:rsid w:val="00313DDE"/>
    <w:rsid w:val="003147AE"/>
    <w:rsid w:val="00315038"/>
    <w:rsid w:val="003156A5"/>
    <w:rsid w:val="00317A65"/>
    <w:rsid w:val="00320657"/>
    <w:rsid w:val="00321274"/>
    <w:rsid w:val="00322B8E"/>
    <w:rsid w:val="0032330F"/>
    <w:rsid w:val="00323A77"/>
    <w:rsid w:val="00323F83"/>
    <w:rsid w:val="003266E0"/>
    <w:rsid w:val="00326BF8"/>
    <w:rsid w:val="00326CF5"/>
    <w:rsid w:val="00330DB4"/>
    <w:rsid w:val="003321EC"/>
    <w:rsid w:val="0033233C"/>
    <w:rsid w:val="00334037"/>
    <w:rsid w:val="003345FA"/>
    <w:rsid w:val="00340150"/>
    <w:rsid w:val="00341988"/>
    <w:rsid w:val="00342C32"/>
    <w:rsid w:val="00345E38"/>
    <w:rsid w:val="00346096"/>
    <w:rsid w:val="00346D0D"/>
    <w:rsid w:val="00347775"/>
    <w:rsid w:val="0035101B"/>
    <w:rsid w:val="0035104B"/>
    <w:rsid w:val="00357354"/>
    <w:rsid w:val="003579D1"/>
    <w:rsid w:val="003604B4"/>
    <w:rsid w:val="0036078B"/>
    <w:rsid w:val="00362C48"/>
    <w:rsid w:val="003636B7"/>
    <w:rsid w:val="00364120"/>
    <w:rsid w:val="00364267"/>
    <w:rsid w:val="00364F6E"/>
    <w:rsid w:val="00365D6D"/>
    <w:rsid w:val="003661AA"/>
    <w:rsid w:val="003705A7"/>
    <w:rsid w:val="0037110F"/>
    <w:rsid w:val="00371EE8"/>
    <w:rsid w:val="00373101"/>
    <w:rsid w:val="00373C78"/>
    <w:rsid w:val="00376927"/>
    <w:rsid w:val="003771BE"/>
    <w:rsid w:val="0037770F"/>
    <w:rsid w:val="00380287"/>
    <w:rsid w:val="00382F89"/>
    <w:rsid w:val="00385009"/>
    <w:rsid w:val="0038514A"/>
    <w:rsid w:val="0038585F"/>
    <w:rsid w:val="00385D72"/>
    <w:rsid w:val="0038672A"/>
    <w:rsid w:val="003868D1"/>
    <w:rsid w:val="00387814"/>
    <w:rsid w:val="00387A04"/>
    <w:rsid w:val="00391D1A"/>
    <w:rsid w:val="00392327"/>
    <w:rsid w:val="00393CA4"/>
    <w:rsid w:val="00395D41"/>
    <w:rsid w:val="0039670A"/>
    <w:rsid w:val="003972A7"/>
    <w:rsid w:val="003A227C"/>
    <w:rsid w:val="003A3457"/>
    <w:rsid w:val="003A3E29"/>
    <w:rsid w:val="003A550F"/>
    <w:rsid w:val="003A6F5B"/>
    <w:rsid w:val="003B0051"/>
    <w:rsid w:val="003B0E4D"/>
    <w:rsid w:val="003B1ED3"/>
    <w:rsid w:val="003B21CC"/>
    <w:rsid w:val="003B3408"/>
    <w:rsid w:val="003B6E28"/>
    <w:rsid w:val="003B7C40"/>
    <w:rsid w:val="003B7CF8"/>
    <w:rsid w:val="003B7E2A"/>
    <w:rsid w:val="003C023C"/>
    <w:rsid w:val="003C0ADC"/>
    <w:rsid w:val="003C20A1"/>
    <w:rsid w:val="003C2140"/>
    <w:rsid w:val="003C2FD5"/>
    <w:rsid w:val="003C3A8E"/>
    <w:rsid w:val="003C3B59"/>
    <w:rsid w:val="003C504C"/>
    <w:rsid w:val="003D129C"/>
    <w:rsid w:val="003D1FCD"/>
    <w:rsid w:val="003D5060"/>
    <w:rsid w:val="003D5DF7"/>
    <w:rsid w:val="003D7079"/>
    <w:rsid w:val="003D70D2"/>
    <w:rsid w:val="003D7E74"/>
    <w:rsid w:val="003E056F"/>
    <w:rsid w:val="003E05AC"/>
    <w:rsid w:val="003E172C"/>
    <w:rsid w:val="003E2C60"/>
    <w:rsid w:val="003E3748"/>
    <w:rsid w:val="003E3FAE"/>
    <w:rsid w:val="003E450F"/>
    <w:rsid w:val="003E49BB"/>
    <w:rsid w:val="003E5BA9"/>
    <w:rsid w:val="003E66EC"/>
    <w:rsid w:val="003F0EBA"/>
    <w:rsid w:val="003F17FD"/>
    <w:rsid w:val="003F2896"/>
    <w:rsid w:val="003F2C7C"/>
    <w:rsid w:val="003F6776"/>
    <w:rsid w:val="003F7C3D"/>
    <w:rsid w:val="00400608"/>
    <w:rsid w:val="00400766"/>
    <w:rsid w:val="0040295E"/>
    <w:rsid w:val="00404317"/>
    <w:rsid w:val="00405823"/>
    <w:rsid w:val="00406178"/>
    <w:rsid w:val="00406416"/>
    <w:rsid w:val="004068BF"/>
    <w:rsid w:val="00407178"/>
    <w:rsid w:val="0041047E"/>
    <w:rsid w:val="0041110A"/>
    <w:rsid w:val="004117FB"/>
    <w:rsid w:val="0041233C"/>
    <w:rsid w:val="00413335"/>
    <w:rsid w:val="00415362"/>
    <w:rsid w:val="00415518"/>
    <w:rsid w:val="004164FB"/>
    <w:rsid w:val="004165D6"/>
    <w:rsid w:val="00416B42"/>
    <w:rsid w:val="00417537"/>
    <w:rsid w:val="004205A5"/>
    <w:rsid w:val="004231FD"/>
    <w:rsid w:val="00423735"/>
    <w:rsid w:val="004248A1"/>
    <w:rsid w:val="00425B5E"/>
    <w:rsid w:val="00426969"/>
    <w:rsid w:val="00430FE0"/>
    <w:rsid w:val="0043415D"/>
    <w:rsid w:val="00436476"/>
    <w:rsid w:val="00436FF0"/>
    <w:rsid w:val="00440E95"/>
    <w:rsid w:val="00442AD9"/>
    <w:rsid w:val="004452DF"/>
    <w:rsid w:val="00445921"/>
    <w:rsid w:val="00446ABD"/>
    <w:rsid w:val="004518AA"/>
    <w:rsid w:val="00451A5A"/>
    <w:rsid w:val="00454139"/>
    <w:rsid w:val="004544C1"/>
    <w:rsid w:val="00454F57"/>
    <w:rsid w:val="00455CAD"/>
    <w:rsid w:val="004569FF"/>
    <w:rsid w:val="004575CB"/>
    <w:rsid w:val="00461E88"/>
    <w:rsid w:val="004635D8"/>
    <w:rsid w:val="004642C8"/>
    <w:rsid w:val="004646A3"/>
    <w:rsid w:val="004669D5"/>
    <w:rsid w:val="00467571"/>
    <w:rsid w:val="004702C4"/>
    <w:rsid w:val="004704FD"/>
    <w:rsid w:val="004750D1"/>
    <w:rsid w:val="00475CEB"/>
    <w:rsid w:val="0047679A"/>
    <w:rsid w:val="004768EE"/>
    <w:rsid w:val="00476BD3"/>
    <w:rsid w:val="00477595"/>
    <w:rsid w:val="004816A8"/>
    <w:rsid w:val="00482C50"/>
    <w:rsid w:val="00483568"/>
    <w:rsid w:val="004857F0"/>
    <w:rsid w:val="00485BAB"/>
    <w:rsid w:val="0048626D"/>
    <w:rsid w:val="004870A9"/>
    <w:rsid w:val="00490CFC"/>
    <w:rsid w:val="004934EA"/>
    <w:rsid w:val="00494026"/>
    <w:rsid w:val="00494090"/>
    <w:rsid w:val="00494103"/>
    <w:rsid w:val="00496313"/>
    <w:rsid w:val="0049722A"/>
    <w:rsid w:val="00497480"/>
    <w:rsid w:val="0049794C"/>
    <w:rsid w:val="004A0ED1"/>
    <w:rsid w:val="004A22DC"/>
    <w:rsid w:val="004A3A2C"/>
    <w:rsid w:val="004A700C"/>
    <w:rsid w:val="004A773D"/>
    <w:rsid w:val="004B0597"/>
    <w:rsid w:val="004B19E5"/>
    <w:rsid w:val="004B3F1E"/>
    <w:rsid w:val="004B4B53"/>
    <w:rsid w:val="004B4BD1"/>
    <w:rsid w:val="004B7BCE"/>
    <w:rsid w:val="004C08DC"/>
    <w:rsid w:val="004C15FB"/>
    <w:rsid w:val="004C185B"/>
    <w:rsid w:val="004C1DEC"/>
    <w:rsid w:val="004C2376"/>
    <w:rsid w:val="004C2F82"/>
    <w:rsid w:val="004C2FB7"/>
    <w:rsid w:val="004C4681"/>
    <w:rsid w:val="004C6BDC"/>
    <w:rsid w:val="004D1184"/>
    <w:rsid w:val="004D58C1"/>
    <w:rsid w:val="004D6AC3"/>
    <w:rsid w:val="004D7B74"/>
    <w:rsid w:val="004E0F21"/>
    <w:rsid w:val="004E58F7"/>
    <w:rsid w:val="004E5D72"/>
    <w:rsid w:val="004E744E"/>
    <w:rsid w:val="004E77D4"/>
    <w:rsid w:val="004F0D2D"/>
    <w:rsid w:val="004F0D93"/>
    <w:rsid w:val="004F3F64"/>
    <w:rsid w:val="004F5745"/>
    <w:rsid w:val="004F5D25"/>
    <w:rsid w:val="004F7D31"/>
    <w:rsid w:val="005005D2"/>
    <w:rsid w:val="00501AD1"/>
    <w:rsid w:val="00502063"/>
    <w:rsid w:val="0050317A"/>
    <w:rsid w:val="00503302"/>
    <w:rsid w:val="00503454"/>
    <w:rsid w:val="00506C9C"/>
    <w:rsid w:val="00507B1A"/>
    <w:rsid w:val="00511374"/>
    <w:rsid w:val="005131C8"/>
    <w:rsid w:val="0051479F"/>
    <w:rsid w:val="00514AA7"/>
    <w:rsid w:val="00514FF6"/>
    <w:rsid w:val="00517524"/>
    <w:rsid w:val="00523476"/>
    <w:rsid w:val="00524BE2"/>
    <w:rsid w:val="005258FA"/>
    <w:rsid w:val="00527C3B"/>
    <w:rsid w:val="00531A18"/>
    <w:rsid w:val="00531AD4"/>
    <w:rsid w:val="00531D30"/>
    <w:rsid w:val="00531D95"/>
    <w:rsid w:val="005332CB"/>
    <w:rsid w:val="00533C65"/>
    <w:rsid w:val="0053450D"/>
    <w:rsid w:val="005375EF"/>
    <w:rsid w:val="00537A92"/>
    <w:rsid w:val="005406F3"/>
    <w:rsid w:val="00541B30"/>
    <w:rsid w:val="00541C59"/>
    <w:rsid w:val="00541C80"/>
    <w:rsid w:val="005423A1"/>
    <w:rsid w:val="0054264B"/>
    <w:rsid w:val="0054324C"/>
    <w:rsid w:val="00544D74"/>
    <w:rsid w:val="00545996"/>
    <w:rsid w:val="00546134"/>
    <w:rsid w:val="00546FE1"/>
    <w:rsid w:val="00547FA8"/>
    <w:rsid w:val="005518C7"/>
    <w:rsid w:val="00554026"/>
    <w:rsid w:val="00554140"/>
    <w:rsid w:val="00555B4E"/>
    <w:rsid w:val="00555F0D"/>
    <w:rsid w:val="0055680E"/>
    <w:rsid w:val="00556ED1"/>
    <w:rsid w:val="00563CD6"/>
    <w:rsid w:val="00566687"/>
    <w:rsid w:val="005676E6"/>
    <w:rsid w:val="00570468"/>
    <w:rsid w:val="005717E3"/>
    <w:rsid w:val="00572460"/>
    <w:rsid w:val="00573995"/>
    <w:rsid w:val="00574EA0"/>
    <w:rsid w:val="00575B51"/>
    <w:rsid w:val="00575D5F"/>
    <w:rsid w:val="00575DD6"/>
    <w:rsid w:val="00576234"/>
    <w:rsid w:val="00576273"/>
    <w:rsid w:val="005770C7"/>
    <w:rsid w:val="0057798A"/>
    <w:rsid w:val="00580A22"/>
    <w:rsid w:val="0058190C"/>
    <w:rsid w:val="00582CCD"/>
    <w:rsid w:val="00583079"/>
    <w:rsid w:val="005853B8"/>
    <w:rsid w:val="00590116"/>
    <w:rsid w:val="00590A1B"/>
    <w:rsid w:val="00590BD6"/>
    <w:rsid w:val="005921EF"/>
    <w:rsid w:val="00593C41"/>
    <w:rsid w:val="0059545A"/>
    <w:rsid w:val="00595824"/>
    <w:rsid w:val="0059771C"/>
    <w:rsid w:val="005A079B"/>
    <w:rsid w:val="005A18F8"/>
    <w:rsid w:val="005A1B1A"/>
    <w:rsid w:val="005A3C10"/>
    <w:rsid w:val="005A4F83"/>
    <w:rsid w:val="005A566D"/>
    <w:rsid w:val="005A5CD0"/>
    <w:rsid w:val="005A649D"/>
    <w:rsid w:val="005A70D6"/>
    <w:rsid w:val="005A7F50"/>
    <w:rsid w:val="005B02D5"/>
    <w:rsid w:val="005B11CF"/>
    <w:rsid w:val="005B27DE"/>
    <w:rsid w:val="005B3D6A"/>
    <w:rsid w:val="005B44F6"/>
    <w:rsid w:val="005B471B"/>
    <w:rsid w:val="005B5D0F"/>
    <w:rsid w:val="005B6592"/>
    <w:rsid w:val="005C004F"/>
    <w:rsid w:val="005C0E52"/>
    <w:rsid w:val="005C13D9"/>
    <w:rsid w:val="005C16C8"/>
    <w:rsid w:val="005C1B93"/>
    <w:rsid w:val="005C1E59"/>
    <w:rsid w:val="005C2401"/>
    <w:rsid w:val="005C288A"/>
    <w:rsid w:val="005C2A7F"/>
    <w:rsid w:val="005C3811"/>
    <w:rsid w:val="005C4CAF"/>
    <w:rsid w:val="005C5CE2"/>
    <w:rsid w:val="005D09EE"/>
    <w:rsid w:val="005D1877"/>
    <w:rsid w:val="005D1C3C"/>
    <w:rsid w:val="005D290D"/>
    <w:rsid w:val="005D4047"/>
    <w:rsid w:val="005D41F8"/>
    <w:rsid w:val="005D4525"/>
    <w:rsid w:val="005D47BB"/>
    <w:rsid w:val="005D4AD2"/>
    <w:rsid w:val="005D6631"/>
    <w:rsid w:val="005E0EEB"/>
    <w:rsid w:val="005E2E78"/>
    <w:rsid w:val="005E4130"/>
    <w:rsid w:val="005E44B5"/>
    <w:rsid w:val="005E4744"/>
    <w:rsid w:val="005F0796"/>
    <w:rsid w:val="005F0FF8"/>
    <w:rsid w:val="005F14E6"/>
    <w:rsid w:val="005F20E3"/>
    <w:rsid w:val="005F39FA"/>
    <w:rsid w:val="005F45E2"/>
    <w:rsid w:val="005F53D9"/>
    <w:rsid w:val="005F735B"/>
    <w:rsid w:val="005F7424"/>
    <w:rsid w:val="00601026"/>
    <w:rsid w:val="00601860"/>
    <w:rsid w:val="00605B4F"/>
    <w:rsid w:val="006061C2"/>
    <w:rsid w:val="00606A77"/>
    <w:rsid w:val="00606A9F"/>
    <w:rsid w:val="0061012A"/>
    <w:rsid w:val="00611490"/>
    <w:rsid w:val="00612616"/>
    <w:rsid w:val="00612FED"/>
    <w:rsid w:val="006152D4"/>
    <w:rsid w:val="006159D1"/>
    <w:rsid w:val="006221D2"/>
    <w:rsid w:val="00622F0C"/>
    <w:rsid w:val="00623C5A"/>
    <w:rsid w:val="0062435F"/>
    <w:rsid w:val="00624725"/>
    <w:rsid w:val="00624F21"/>
    <w:rsid w:val="0062525A"/>
    <w:rsid w:val="006257F1"/>
    <w:rsid w:val="00627218"/>
    <w:rsid w:val="006300A5"/>
    <w:rsid w:val="00632D49"/>
    <w:rsid w:val="00633173"/>
    <w:rsid w:val="00633730"/>
    <w:rsid w:val="00633D31"/>
    <w:rsid w:val="00633E2A"/>
    <w:rsid w:val="00636193"/>
    <w:rsid w:val="00636278"/>
    <w:rsid w:val="006362D2"/>
    <w:rsid w:val="00636487"/>
    <w:rsid w:val="00637E0E"/>
    <w:rsid w:val="0064186F"/>
    <w:rsid w:val="0064243B"/>
    <w:rsid w:val="00644360"/>
    <w:rsid w:val="00645004"/>
    <w:rsid w:val="00646DDE"/>
    <w:rsid w:val="00647033"/>
    <w:rsid w:val="00652734"/>
    <w:rsid w:val="006529E8"/>
    <w:rsid w:val="00654382"/>
    <w:rsid w:val="00654589"/>
    <w:rsid w:val="00654BE2"/>
    <w:rsid w:val="00655391"/>
    <w:rsid w:val="006575E6"/>
    <w:rsid w:val="00657A34"/>
    <w:rsid w:val="0066095A"/>
    <w:rsid w:val="00661354"/>
    <w:rsid w:val="00661FA4"/>
    <w:rsid w:val="00662EB4"/>
    <w:rsid w:val="0066409A"/>
    <w:rsid w:val="006674A6"/>
    <w:rsid w:val="006702BC"/>
    <w:rsid w:val="006719C3"/>
    <w:rsid w:val="00671C0E"/>
    <w:rsid w:val="00672862"/>
    <w:rsid w:val="0067435A"/>
    <w:rsid w:val="00675057"/>
    <w:rsid w:val="0067572C"/>
    <w:rsid w:val="006762F6"/>
    <w:rsid w:val="006811CB"/>
    <w:rsid w:val="006823E5"/>
    <w:rsid w:val="006835EE"/>
    <w:rsid w:val="00686291"/>
    <w:rsid w:val="00693993"/>
    <w:rsid w:val="006942CC"/>
    <w:rsid w:val="0069734F"/>
    <w:rsid w:val="00697AC0"/>
    <w:rsid w:val="006A0504"/>
    <w:rsid w:val="006A0631"/>
    <w:rsid w:val="006A122D"/>
    <w:rsid w:val="006A3933"/>
    <w:rsid w:val="006A3B69"/>
    <w:rsid w:val="006A5982"/>
    <w:rsid w:val="006A5FE2"/>
    <w:rsid w:val="006A6213"/>
    <w:rsid w:val="006A7BA2"/>
    <w:rsid w:val="006B1F2B"/>
    <w:rsid w:val="006B4D9E"/>
    <w:rsid w:val="006B5064"/>
    <w:rsid w:val="006B5239"/>
    <w:rsid w:val="006B5C9D"/>
    <w:rsid w:val="006C04A0"/>
    <w:rsid w:val="006C0705"/>
    <w:rsid w:val="006C2E07"/>
    <w:rsid w:val="006C2E35"/>
    <w:rsid w:val="006C3ADB"/>
    <w:rsid w:val="006C3EA4"/>
    <w:rsid w:val="006C41D2"/>
    <w:rsid w:val="006C5058"/>
    <w:rsid w:val="006C592A"/>
    <w:rsid w:val="006C67E9"/>
    <w:rsid w:val="006D361D"/>
    <w:rsid w:val="006D3DEE"/>
    <w:rsid w:val="006D4EE5"/>
    <w:rsid w:val="006D5355"/>
    <w:rsid w:val="006D5599"/>
    <w:rsid w:val="006D5AB3"/>
    <w:rsid w:val="006D6859"/>
    <w:rsid w:val="006D6DEB"/>
    <w:rsid w:val="006E07B3"/>
    <w:rsid w:val="006E130F"/>
    <w:rsid w:val="006E1B5A"/>
    <w:rsid w:val="006E3603"/>
    <w:rsid w:val="006E3F24"/>
    <w:rsid w:val="006E40E4"/>
    <w:rsid w:val="006E4AF1"/>
    <w:rsid w:val="006E4C37"/>
    <w:rsid w:val="006E5325"/>
    <w:rsid w:val="006E74EB"/>
    <w:rsid w:val="006F16E1"/>
    <w:rsid w:val="006F2E32"/>
    <w:rsid w:val="006F3750"/>
    <w:rsid w:val="006F401F"/>
    <w:rsid w:val="006F5A19"/>
    <w:rsid w:val="006F5BF2"/>
    <w:rsid w:val="006F744B"/>
    <w:rsid w:val="00700A92"/>
    <w:rsid w:val="007017AA"/>
    <w:rsid w:val="00701ED2"/>
    <w:rsid w:val="007026F9"/>
    <w:rsid w:val="00702AAB"/>
    <w:rsid w:val="00703624"/>
    <w:rsid w:val="00704168"/>
    <w:rsid w:val="007063E7"/>
    <w:rsid w:val="00706EA6"/>
    <w:rsid w:val="007071CE"/>
    <w:rsid w:val="00707F95"/>
    <w:rsid w:val="007109C5"/>
    <w:rsid w:val="007125D8"/>
    <w:rsid w:val="00712C84"/>
    <w:rsid w:val="00713F36"/>
    <w:rsid w:val="007152E9"/>
    <w:rsid w:val="0071679C"/>
    <w:rsid w:val="00717DD7"/>
    <w:rsid w:val="00720587"/>
    <w:rsid w:val="00720DE0"/>
    <w:rsid w:val="00720EA3"/>
    <w:rsid w:val="00721297"/>
    <w:rsid w:val="00723B99"/>
    <w:rsid w:val="00725EEA"/>
    <w:rsid w:val="00726132"/>
    <w:rsid w:val="007274AB"/>
    <w:rsid w:val="00730A30"/>
    <w:rsid w:val="0073343A"/>
    <w:rsid w:val="0073730D"/>
    <w:rsid w:val="007376D4"/>
    <w:rsid w:val="007402B4"/>
    <w:rsid w:val="007404CC"/>
    <w:rsid w:val="00741C4E"/>
    <w:rsid w:val="00742043"/>
    <w:rsid w:val="00743423"/>
    <w:rsid w:val="0074551C"/>
    <w:rsid w:val="00745AC5"/>
    <w:rsid w:val="00747F1A"/>
    <w:rsid w:val="0075072C"/>
    <w:rsid w:val="0075219F"/>
    <w:rsid w:val="00753D6F"/>
    <w:rsid w:val="007549F4"/>
    <w:rsid w:val="00754A14"/>
    <w:rsid w:val="00755668"/>
    <w:rsid w:val="00756C7F"/>
    <w:rsid w:val="00760F3D"/>
    <w:rsid w:val="0076150E"/>
    <w:rsid w:val="00761E0D"/>
    <w:rsid w:val="00763609"/>
    <w:rsid w:val="00763FF5"/>
    <w:rsid w:val="007644B7"/>
    <w:rsid w:val="007645AD"/>
    <w:rsid w:val="00766011"/>
    <w:rsid w:val="00766377"/>
    <w:rsid w:val="00766DAB"/>
    <w:rsid w:val="00770DFA"/>
    <w:rsid w:val="007715A5"/>
    <w:rsid w:val="00772882"/>
    <w:rsid w:val="00772F96"/>
    <w:rsid w:val="0077572D"/>
    <w:rsid w:val="007765CD"/>
    <w:rsid w:val="00777BFE"/>
    <w:rsid w:val="00780C89"/>
    <w:rsid w:val="007815AD"/>
    <w:rsid w:val="00781EBD"/>
    <w:rsid w:val="00781FA7"/>
    <w:rsid w:val="00783058"/>
    <w:rsid w:val="00783488"/>
    <w:rsid w:val="007837BC"/>
    <w:rsid w:val="00783C1E"/>
    <w:rsid w:val="00784A07"/>
    <w:rsid w:val="00785B56"/>
    <w:rsid w:val="007865EA"/>
    <w:rsid w:val="007866AA"/>
    <w:rsid w:val="007873B9"/>
    <w:rsid w:val="00790406"/>
    <w:rsid w:val="00790AB3"/>
    <w:rsid w:val="00791293"/>
    <w:rsid w:val="00792F07"/>
    <w:rsid w:val="0079490D"/>
    <w:rsid w:val="007960A7"/>
    <w:rsid w:val="00797C3D"/>
    <w:rsid w:val="007A027C"/>
    <w:rsid w:val="007A1290"/>
    <w:rsid w:val="007A15F6"/>
    <w:rsid w:val="007A260A"/>
    <w:rsid w:val="007A2683"/>
    <w:rsid w:val="007A47FF"/>
    <w:rsid w:val="007A524B"/>
    <w:rsid w:val="007A637A"/>
    <w:rsid w:val="007B0F4A"/>
    <w:rsid w:val="007B1EB3"/>
    <w:rsid w:val="007B4B33"/>
    <w:rsid w:val="007B4DF2"/>
    <w:rsid w:val="007B4F2D"/>
    <w:rsid w:val="007B5BAC"/>
    <w:rsid w:val="007B5CCF"/>
    <w:rsid w:val="007B6029"/>
    <w:rsid w:val="007B7FD1"/>
    <w:rsid w:val="007C0000"/>
    <w:rsid w:val="007C1791"/>
    <w:rsid w:val="007C2108"/>
    <w:rsid w:val="007C23B9"/>
    <w:rsid w:val="007C2A45"/>
    <w:rsid w:val="007C37F2"/>
    <w:rsid w:val="007C3EEE"/>
    <w:rsid w:val="007C4895"/>
    <w:rsid w:val="007D0053"/>
    <w:rsid w:val="007E02BB"/>
    <w:rsid w:val="007E496F"/>
    <w:rsid w:val="007E65FA"/>
    <w:rsid w:val="007E7A78"/>
    <w:rsid w:val="007E7CCD"/>
    <w:rsid w:val="007F0AE4"/>
    <w:rsid w:val="007F102B"/>
    <w:rsid w:val="007F2078"/>
    <w:rsid w:val="007F438B"/>
    <w:rsid w:val="007F44E9"/>
    <w:rsid w:val="007F4FA6"/>
    <w:rsid w:val="007F51CD"/>
    <w:rsid w:val="007F605C"/>
    <w:rsid w:val="00801FB6"/>
    <w:rsid w:val="008021AD"/>
    <w:rsid w:val="00803326"/>
    <w:rsid w:val="00804734"/>
    <w:rsid w:val="008049C7"/>
    <w:rsid w:val="00806FCB"/>
    <w:rsid w:val="008109EF"/>
    <w:rsid w:val="00813470"/>
    <w:rsid w:val="008150CC"/>
    <w:rsid w:val="008156F4"/>
    <w:rsid w:val="0081694B"/>
    <w:rsid w:val="00816FAE"/>
    <w:rsid w:val="0081726B"/>
    <w:rsid w:val="0082000B"/>
    <w:rsid w:val="00820344"/>
    <w:rsid w:val="00820520"/>
    <w:rsid w:val="00820860"/>
    <w:rsid w:val="00820CC8"/>
    <w:rsid w:val="00821023"/>
    <w:rsid w:val="008213D1"/>
    <w:rsid w:val="00821D5B"/>
    <w:rsid w:val="0082214D"/>
    <w:rsid w:val="00823137"/>
    <w:rsid w:val="00823AFA"/>
    <w:rsid w:val="00823E16"/>
    <w:rsid w:val="008248BE"/>
    <w:rsid w:val="00826733"/>
    <w:rsid w:val="00830D7F"/>
    <w:rsid w:val="0083187D"/>
    <w:rsid w:val="00833F93"/>
    <w:rsid w:val="008341A2"/>
    <w:rsid w:val="0083499D"/>
    <w:rsid w:val="008355D0"/>
    <w:rsid w:val="00836475"/>
    <w:rsid w:val="008365B5"/>
    <w:rsid w:val="00836D2F"/>
    <w:rsid w:val="0083705B"/>
    <w:rsid w:val="008378EC"/>
    <w:rsid w:val="00840293"/>
    <w:rsid w:val="00841873"/>
    <w:rsid w:val="00841F19"/>
    <w:rsid w:val="008422CA"/>
    <w:rsid w:val="00843154"/>
    <w:rsid w:val="00843395"/>
    <w:rsid w:val="0084361E"/>
    <w:rsid w:val="00843CCE"/>
    <w:rsid w:val="008441C4"/>
    <w:rsid w:val="00845110"/>
    <w:rsid w:val="0084585C"/>
    <w:rsid w:val="0084789B"/>
    <w:rsid w:val="00847901"/>
    <w:rsid w:val="00847A5A"/>
    <w:rsid w:val="00847FFA"/>
    <w:rsid w:val="00850506"/>
    <w:rsid w:val="00850528"/>
    <w:rsid w:val="00850BC7"/>
    <w:rsid w:val="00850E41"/>
    <w:rsid w:val="00853314"/>
    <w:rsid w:val="00853CC5"/>
    <w:rsid w:val="00853D2A"/>
    <w:rsid w:val="008548E4"/>
    <w:rsid w:val="00854E21"/>
    <w:rsid w:val="00854E22"/>
    <w:rsid w:val="00855465"/>
    <w:rsid w:val="00855A53"/>
    <w:rsid w:val="0085649A"/>
    <w:rsid w:val="00857B90"/>
    <w:rsid w:val="00861964"/>
    <w:rsid w:val="00861AD8"/>
    <w:rsid w:val="00862608"/>
    <w:rsid w:val="008629F6"/>
    <w:rsid w:val="00862B09"/>
    <w:rsid w:val="00864262"/>
    <w:rsid w:val="0086436E"/>
    <w:rsid w:val="008643E7"/>
    <w:rsid w:val="0086445B"/>
    <w:rsid w:val="00864A6B"/>
    <w:rsid w:val="008663CE"/>
    <w:rsid w:val="00867F45"/>
    <w:rsid w:val="008701E7"/>
    <w:rsid w:val="008706A6"/>
    <w:rsid w:val="00870BBC"/>
    <w:rsid w:val="00871C90"/>
    <w:rsid w:val="00872F9E"/>
    <w:rsid w:val="00873568"/>
    <w:rsid w:val="0087426E"/>
    <w:rsid w:val="008748E0"/>
    <w:rsid w:val="00874B61"/>
    <w:rsid w:val="008778CA"/>
    <w:rsid w:val="00880721"/>
    <w:rsid w:val="00881792"/>
    <w:rsid w:val="00883807"/>
    <w:rsid w:val="008858CC"/>
    <w:rsid w:val="00886E89"/>
    <w:rsid w:val="00891F44"/>
    <w:rsid w:val="008922F5"/>
    <w:rsid w:val="0089305C"/>
    <w:rsid w:val="00893BEF"/>
    <w:rsid w:val="00894D8E"/>
    <w:rsid w:val="00897E12"/>
    <w:rsid w:val="008A04EC"/>
    <w:rsid w:val="008A07CB"/>
    <w:rsid w:val="008A0B85"/>
    <w:rsid w:val="008A1444"/>
    <w:rsid w:val="008A1557"/>
    <w:rsid w:val="008A1BC3"/>
    <w:rsid w:val="008A2901"/>
    <w:rsid w:val="008A32BD"/>
    <w:rsid w:val="008A387E"/>
    <w:rsid w:val="008A5636"/>
    <w:rsid w:val="008B095A"/>
    <w:rsid w:val="008B09D8"/>
    <w:rsid w:val="008B3AC7"/>
    <w:rsid w:val="008B5699"/>
    <w:rsid w:val="008B5C2D"/>
    <w:rsid w:val="008B6136"/>
    <w:rsid w:val="008B6759"/>
    <w:rsid w:val="008B73EA"/>
    <w:rsid w:val="008B7888"/>
    <w:rsid w:val="008B7ACE"/>
    <w:rsid w:val="008B7E30"/>
    <w:rsid w:val="008C1431"/>
    <w:rsid w:val="008C2529"/>
    <w:rsid w:val="008C2953"/>
    <w:rsid w:val="008C3000"/>
    <w:rsid w:val="008C4E4C"/>
    <w:rsid w:val="008C6C74"/>
    <w:rsid w:val="008D2CB1"/>
    <w:rsid w:val="008D2FC9"/>
    <w:rsid w:val="008D34F8"/>
    <w:rsid w:val="008D3CF5"/>
    <w:rsid w:val="008D3E71"/>
    <w:rsid w:val="008D66FC"/>
    <w:rsid w:val="008E0E8D"/>
    <w:rsid w:val="008E2E2D"/>
    <w:rsid w:val="008E3A17"/>
    <w:rsid w:val="008E454C"/>
    <w:rsid w:val="008E46A6"/>
    <w:rsid w:val="008E47B9"/>
    <w:rsid w:val="008E57C6"/>
    <w:rsid w:val="008E6F82"/>
    <w:rsid w:val="008F091F"/>
    <w:rsid w:val="008F111B"/>
    <w:rsid w:val="008F1314"/>
    <w:rsid w:val="008F1D02"/>
    <w:rsid w:val="008F218B"/>
    <w:rsid w:val="008F297F"/>
    <w:rsid w:val="008F370B"/>
    <w:rsid w:val="008F3BC0"/>
    <w:rsid w:val="008F5DCF"/>
    <w:rsid w:val="00900F22"/>
    <w:rsid w:val="0090377D"/>
    <w:rsid w:val="009038BD"/>
    <w:rsid w:val="0090419C"/>
    <w:rsid w:val="0091100B"/>
    <w:rsid w:val="00911993"/>
    <w:rsid w:val="0091240B"/>
    <w:rsid w:val="0091382A"/>
    <w:rsid w:val="00914410"/>
    <w:rsid w:val="00914DF1"/>
    <w:rsid w:val="009158BA"/>
    <w:rsid w:val="00916256"/>
    <w:rsid w:val="009168C1"/>
    <w:rsid w:val="00916F5E"/>
    <w:rsid w:val="00917291"/>
    <w:rsid w:val="00920D52"/>
    <w:rsid w:val="00925AB2"/>
    <w:rsid w:val="00925CEF"/>
    <w:rsid w:val="00925D5A"/>
    <w:rsid w:val="00930382"/>
    <w:rsid w:val="0093053A"/>
    <w:rsid w:val="009327C2"/>
    <w:rsid w:val="009340CD"/>
    <w:rsid w:val="00935237"/>
    <w:rsid w:val="00935D35"/>
    <w:rsid w:val="00936CB7"/>
    <w:rsid w:val="00937D46"/>
    <w:rsid w:val="009404BD"/>
    <w:rsid w:val="0094299B"/>
    <w:rsid w:val="009452C0"/>
    <w:rsid w:val="00946996"/>
    <w:rsid w:val="00946F17"/>
    <w:rsid w:val="0094725D"/>
    <w:rsid w:val="00950665"/>
    <w:rsid w:val="00951578"/>
    <w:rsid w:val="009515BB"/>
    <w:rsid w:val="0095177C"/>
    <w:rsid w:val="009517F4"/>
    <w:rsid w:val="0095189F"/>
    <w:rsid w:val="00951B9B"/>
    <w:rsid w:val="00954251"/>
    <w:rsid w:val="009569EA"/>
    <w:rsid w:val="009571C3"/>
    <w:rsid w:val="00957D69"/>
    <w:rsid w:val="00960355"/>
    <w:rsid w:val="00960A6C"/>
    <w:rsid w:val="009611F3"/>
    <w:rsid w:val="00962638"/>
    <w:rsid w:val="00962D47"/>
    <w:rsid w:val="00963BD8"/>
    <w:rsid w:val="009671A8"/>
    <w:rsid w:val="009673FC"/>
    <w:rsid w:val="009676DD"/>
    <w:rsid w:val="0097390C"/>
    <w:rsid w:val="009741B8"/>
    <w:rsid w:val="00974D9A"/>
    <w:rsid w:val="00975B8D"/>
    <w:rsid w:val="00975C4B"/>
    <w:rsid w:val="00975C84"/>
    <w:rsid w:val="00976FD0"/>
    <w:rsid w:val="0097793B"/>
    <w:rsid w:val="00977DC5"/>
    <w:rsid w:val="00981B0C"/>
    <w:rsid w:val="009820BC"/>
    <w:rsid w:val="0098230C"/>
    <w:rsid w:val="00984BA1"/>
    <w:rsid w:val="00984C6C"/>
    <w:rsid w:val="00985960"/>
    <w:rsid w:val="00986453"/>
    <w:rsid w:val="00986AAF"/>
    <w:rsid w:val="009870CB"/>
    <w:rsid w:val="00987122"/>
    <w:rsid w:val="00990414"/>
    <w:rsid w:val="0099129C"/>
    <w:rsid w:val="00991B4C"/>
    <w:rsid w:val="00992163"/>
    <w:rsid w:val="00992BA4"/>
    <w:rsid w:val="00992C9B"/>
    <w:rsid w:val="00992E59"/>
    <w:rsid w:val="009936F5"/>
    <w:rsid w:val="00995DD5"/>
    <w:rsid w:val="009A3385"/>
    <w:rsid w:val="009A54CF"/>
    <w:rsid w:val="009A77F5"/>
    <w:rsid w:val="009B13E0"/>
    <w:rsid w:val="009B3357"/>
    <w:rsid w:val="009B39E0"/>
    <w:rsid w:val="009B5566"/>
    <w:rsid w:val="009B6A12"/>
    <w:rsid w:val="009C032B"/>
    <w:rsid w:val="009C03E1"/>
    <w:rsid w:val="009C1013"/>
    <w:rsid w:val="009C1A54"/>
    <w:rsid w:val="009C1DCF"/>
    <w:rsid w:val="009C5489"/>
    <w:rsid w:val="009D19AA"/>
    <w:rsid w:val="009D26D8"/>
    <w:rsid w:val="009D2FDD"/>
    <w:rsid w:val="009D5361"/>
    <w:rsid w:val="009D649B"/>
    <w:rsid w:val="009D7BFD"/>
    <w:rsid w:val="009E06D7"/>
    <w:rsid w:val="009E132D"/>
    <w:rsid w:val="009E1D5F"/>
    <w:rsid w:val="009E22E7"/>
    <w:rsid w:val="009E3E47"/>
    <w:rsid w:val="009E407B"/>
    <w:rsid w:val="009E5056"/>
    <w:rsid w:val="009E5A2C"/>
    <w:rsid w:val="009E6584"/>
    <w:rsid w:val="009E66E9"/>
    <w:rsid w:val="009E6C8B"/>
    <w:rsid w:val="009F4848"/>
    <w:rsid w:val="009F5BA9"/>
    <w:rsid w:val="00A000FF"/>
    <w:rsid w:val="00A0222C"/>
    <w:rsid w:val="00A059B9"/>
    <w:rsid w:val="00A0637A"/>
    <w:rsid w:val="00A06668"/>
    <w:rsid w:val="00A1056F"/>
    <w:rsid w:val="00A105DA"/>
    <w:rsid w:val="00A108DB"/>
    <w:rsid w:val="00A12019"/>
    <w:rsid w:val="00A12370"/>
    <w:rsid w:val="00A13FEA"/>
    <w:rsid w:val="00A15CD1"/>
    <w:rsid w:val="00A15D79"/>
    <w:rsid w:val="00A16585"/>
    <w:rsid w:val="00A16F37"/>
    <w:rsid w:val="00A213FB"/>
    <w:rsid w:val="00A215B2"/>
    <w:rsid w:val="00A23FA1"/>
    <w:rsid w:val="00A24409"/>
    <w:rsid w:val="00A25862"/>
    <w:rsid w:val="00A25994"/>
    <w:rsid w:val="00A27847"/>
    <w:rsid w:val="00A27ACB"/>
    <w:rsid w:val="00A31863"/>
    <w:rsid w:val="00A32451"/>
    <w:rsid w:val="00A3264C"/>
    <w:rsid w:val="00A3344B"/>
    <w:rsid w:val="00A3347E"/>
    <w:rsid w:val="00A34808"/>
    <w:rsid w:val="00A36203"/>
    <w:rsid w:val="00A3674D"/>
    <w:rsid w:val="00A410F0"/>
    <w:rsid w:val="00A4181A"/>
    <w:rsid w:val="00A418F5"/>
    <w:rsid w:val="00A41D19"/>
    <w:rsid w:val="00A42A0C"/>
    <w:rsid w:val="00A44EF6"/>
    <w:rsid w:val="00A4698F"/>
    <w:rsid w:val="00A46AD5"/>
    <w:rsid w:val="00A47907"/>
    <w:rsid w:val="00A47913"/>
    <w:rsid w:val="00A508D2"/>
    <w:rsid w:val="00A50E39"/>
    <w:rsid w:val="00A522D0"/>
    <w:rsid w:val="00A53A33"/>
    <w:rsid w:val="00A61CFE"/>
    <w:rsid w:val="00A62483"/>
    <w:rsid w:val="00A63DE8"/>
    <w:rsid w:val="00A6502A"/>
    <w:rsid w:val="00A65389"/>
    <w:rsid w:val="00A65F32"/>
    <w:rsid w:val="00A6640D"/>
    <w:rsid w:val="00A667DB"/>
    <w:rsid w:val="00A66DD9"/>
    <w:rsid w:val="00A67284"/>
    <w:rsid w:val="00A736C3"/>
    <w:rsid w:val="00A73F89"/>
    <w:rsid w:val="00A74A74"/>
    <w:rsid w:val="00A755E7"/>
    <w:rsid w:val="00A77EB4"/>
    <w:rsid w:val="00A77F04"/>
    <w:rsid w:val="00A80EBA"/>
    <w:rsid w:val="00A825AA"/>
    <w:rsid w:val="00A83120"/>
    <w:rsid w:val="00A83A17"/>
    <w:rsid w:val="00A84896"/>
    <w:rsid w:val="00A85901"/>
    <w:rsid w:val="00A8676C"/>
    <w:rsid w:val="00A903A0"/>
    <w:rsid w:val="00A90F42"/>
    <w:rsid w:val="00A93BA2"/>
    <w:rsid w:val="00A94167"/>
    <w:rsid w:val="00A955C8"/>
    <w:rsid w:val="00A957DD"/>
    <w:rsid w:val="00A977DF"/>
    <w:rsid w:val="00A97FD5"/>
    <w:rsid w:val="00AA01F5"/>
    <w:rsid w:val="00AA1777"/>
    <w:rsid w:val="00AA19DF"/>
    <w:rsid w:val="00AA1E73"/>
    <w:rsid w:val="00AA1EE9"/>
    <w:rsid w:val="00AA3D38"/>
    <w:rsid w:val="00AA4AAB"/>
    <w:rsid w:val="00AA667B"/>
    <w:rsid w:val="00AA70A2"/>
    <w:rsid w:val="00AB0CF3"/>
    <w:rsid w:val="00AB200B"/>
    <w:rsid w:val="00AB2504"/>
    <w:rsid w:val="00AB34E5"/>
    <w:rsid w:val="00AB35BF"/>
    <w:rsid w:val="00AB37FA"/>
    <w:rsid w:val="00AB5465"/>
    <w:rsid w:val="00AB6537"/>
    <w:rsid w:val="00AB6F73"/>
    <w:rsid w:val="00AB7D1A"/>
    <w:rsid w:val="00AB7E04"/>
    <w:rsid w:val="00AC0FC3"/>
    <w:rsid w:val="00AC2B2C"/>
    <w:rsid w:val="00AC3296"/>
    <w:rsid w:val="00AC44EC"/>
    <w:rsid w:val="00AC50DA"/>
    <w:rsid w:val="00AC58B1"/>
    <w:rsid w:val="00AC5C6F"/>
    <w:rsid w:val="00AC5DCD"/>
    <w:rsid w:val="00AC6946"/>
    <w:rsid w:val="00AC6CF7"/>
    <w:rsid w:val="00AC6D41"/>
    <w:rsid w:val="00AD0223"/>
    <w:rsid w:val="00AD0846"/>
    <w:rsid w:val="00AD0BAD"/>
    <w:rsid w:val="00AD246F"/>
    <w:rsid w:val="00AD3AEE"/>
    <w:rsid w:val="00AD4BFA"/>
    <w:rsid w:val="00AD60BA"/>
    <w:rsid w:val="00AD69AC"/>
    <w:rsid w:val="00AD6D3F"/>
    <w:rsid w:val="00AE037F"/>
    <w:rsid w:val="00AE087A"/>
    <w:rsid w:val="00AE383F"/>
    <w:rsid w:val="00AE40B6"/>
    <w:rsid w:val="00AE40E8"/>
    <w:rsid w:val="00AE4257"/>
    <w:rsid w:val="00AE5E90"/>
    <w:rsid w:val="00AF18E0"/>
    <w:rsid w:val="00AF2AEA"/>
    <w:rsid w:val="00AF2C2F"/>
    <w:rsid w:val="00AF2E77"/>
    <w:rsid w:val="00AF32AE"/>
    <w:rsid w:val="00AF3478"/>
    <w:rsid w:val="00AF3D4E"/>
    <w:rsid w:val="00AF44A3"/>
    <w:rsid w:val="00AF65A0"/>
    <w:rsid w:val="00AF6C78"/>
    <w:rsid w:val="00B01F44"/>
    <w:rsid w:val="00B05118"/>
    <w:rsid w:val="00B05653"/>
    <w:rsid w:val="00B07900"/>
    <w:rsid w:val="00B10FE9"/>
    <w:rsid w:val="00B14BFA"/>
    <w:rsid w:val="00B15B45"/>
    <w:rsid w:val="00B162C1"/>
    <w:rsid w:val="00B1644D"/>
    <w:rsid w:val="00B176D8"/>
    <w:rsid w:val="00B20500"/>
    <w:rsid w:val="00B22628"/>
    <w:rsid w:val="00B22A50"/>
    <w:rsid w:val="00B23D15"/>
    <w:rsid w:val="00B24228"/>
    <w:rsid w:val="00B242EE"/>
    <w:rsid w:val="00B24E7B"/>
    <w:rsid w:val="00B276BD"/>
    <w:rsid w:val="00B27838"/>
    <w:rsid w:val="00B27CD5"/>
    <w:rsid w:val="00B300F4"/>
    <w:rsid w:val="00B33D71"/>
    <w:rsid w:val="00B36006"/>
    <w:rsid w:val="00B3639A"/>
    <w:rsid w:val="00B36A97"/>
    <w:rsid w:val="00B36E51"/>
    <w:rsid w:val="00B3727A"/>
    <w:rsid w:val="00B40127"/>
    <w:rsid w:val="00B40CF9"/>
    <w:rsid w:val="00B41B0F"/>
    <w:rsid w:val="00B420D5"/>
    <w:rsid w:val="00B43EA9"/>
    <w:rsid w:val="00B457A5"/>
    <w:rsid w:val="00B458B5"/>
    <w:rsid w:val="00B50DBA"/>
    <w:rsid w:val="00B517DA"/>
    <w:rsid w:val="00B526FD"/>
    <w:rsid w:val="00B53B36"/>
    <w:rsid w:val="00B53B38"/>
    <w:rsid w:val="00B54861"/>
    <w:rsid w:val="00B54AB7"/>
    <w:rsid w:val="00B54EFD"/>
    <w:rsid w:val="00B56ACA"/>
    <w:rsid w:val="00B5735A"/>
    <w:rsid w:val="00B57D5F"/>
    <w:rsid w:val="00B60753"/>
    <w:rsid w:val="00B621E2"/>
    <w:rsid w:val="00B633E6"/>
    <w:rsid w:val="00B636B3"/>
    <w:rsid w:val="00B64098"/>
    <w:rsid w:val="00B640AF"/>
    <w:rsid w:val="00B65D1D"/>
    <w:rsid w:val="00B67015"/>
    <w:rsid w:val="00B7458D"/>
    <w:rsid w:val="00B77976"/>
    <w:rsid w:val="00B800F3"/>
    <w:rsid w:val="00B80607"/>
    <w:rsid w:val="00B80CB5"/>
    <w:rsid w:val="00B8173F"/>
    <w:rsid w:val="00B81A58"/>
    <w:rsid w:val="00B83C56"/>
    <w:rsid w:val="00B846D5"/>
    <w:rsid w:val="00B8490C"/>
    <w:rsid w:val="00B8571B"/>
    <w:rsid w:val="00B871DB"/>
    <w:rsid w:val="00B921E5"/>
    <w:rsid w:val="00B95248"/>
    <w:rsid w:val="00B97126"/>
    <w:rsid w:val="00B97576"/>
    <w:rsid w:val="00B97970"/>
    <w:rsid w:val="00BA1662"/>
    <w:rsid w:val="00BA32F7"/>
    <w:rsid w:val="00BA428F"/>
    <w:rsid w:val="00BA45E2"/>
    <w:rsid w:val="00BA54DF"/>
    <w:rsid w:val="00BB0800"/>
    <w:rsid w:val="00BB0CAB"/>
    <w:rsid w:val="00BB2347"/>
    <w:rsid w:val="00BB3AD5"/>
    <w:rsid w:val="00BB51CA"/>
    <w:rsid w:val="00BB7B18"/>
    <w:rsid w:val="00BB7C0F"/>
    <w:rsid w:val="00BC03F9"/>
    <w:rsid w:val="00BC106A"/>
    <w:rsid w:val="00BC253F"/>
    <w:rsid w:val="00BC289E"/>
    <w:rsid w:val="00BC3F1E"/>
    <w:rsid w:val="00BC7331"/>
    <w:rsid w:val="00BD0350"/>
    <w:rsid w:val="00BD03EB"/>
    <w:rsid w:val="00BD10B1"/>
    <w:rsid w:val="00BD31D9"/>
    <w:rsid w:val="00BD33A6"/>
    <w:rsid w:val="00BD37E6"/>
    <w:rsid w:val="00BD6B51"/>
    <w:rsid w:val="00BE11FC"/>
    <w:rsid w:val="00BE16E6"/>
    <w:rsid w:val="00BE28F8"/>
    <w:rsid w:val="00BE3416"/>
    <w:rsid w:val="00BE78A0"/>
    <w:rsid w:val="00BF3E75"/>
    <w:rsid w:val="00BF51A3"/>
    <w:rsid w:val="00BF5C88"/>
    <w:rsid w:val="00BF61B3"/>
    <w:rsid w:val="00BF7323"/>
    <w:rsid w:val="00BF7C3C"/>
    <w:rsid w:val="00C017BB"/>
    <w:rsid w:val="00C02285"/>
    <w:rsid w:val="00C03ABD"/>
    <w:rsid w:val="00C0473F"/>
    <w:rsid w:val="00C07714"/>
    <w:rsid w:val="00C07AEA"/>
    <w:rsid w:val="00C11044"/>
    <w:rsid w:val="00C11189"/>
    <w:rsid w:val="00C134D1"/>
    <w:rsid w:val="00C135BC"/>
    <w:rsid w:val="00C15999"/>
    <w:rsid w:val="00C16038"/>
    <w:rsid w:val="00C17A6A"/>
    <w:rsid w:val="00C17C09"/>
    <w:rsid w:val="00C2258F"/>
    <w:rsid w:val="00C22856"/>
    <w:rsid w:val="00C22B69"/>
    <w:rsid w:val="00C23A4A"/>
    <w:rsid w:val="00C301A1"/>
    <w:rsid w:val="00C30A6A"/>
    <w:rsid w:val="00C3176B"/>
    <w:rsid w:val="00C3253E"/>
    <w:rsid w:val="00C32DEC"/>
    <w:rsid w:val="00C33C66"/>
    <w:rsid w:val="00C33CA4"/>
    <w:rsid w:val="00C344EE"/>
    <w:rsid w:val="00C34A4E"/>
    <w:rsid w:val="00C35458"/>
    <w:rsid w:val="00C355CE"/>
    <w:rsid w:val="00C35D18"/>
    <w:rsid w:val="00C36C0A"/>
    <w:rsid w:val="00C410C6"/>
    <w:rsid w:val="00C438FD"/>
    <w:rsid w:val="00C43930"/>
    <w:rsid w:val="00C44B74"/>
    <w:rsid w:val="00C455C3"/>
    <w:rsid w:val="00C458DE"/>
    <w:rsid w:val="00C470DC"/>
    <w:rsid w:val="00C478EA"/>
    <w:rsid w:val="00C47AC5"/>
    <w:rsid w:val="00C47DCF"/>
    <w:rsid w:val="00C51924"/>
    <w:rsid w:val="00C52094"/>
    <w:rsid w:val="00C529D3"/>
    <w:rsid w:val="00C5361C"/>
    <w:rsid w:val="00C63681"/>
    <w:rsid w:val="00C63E0A"/>
    <w:rsid w:val="00C646FE"/>
    <w:rsid w:val="00C64F76"/>
    <w:rsid w:val="00C66463"/>
    <w:rsid w:val="00C66A99"/>
    <w:rsid w:val="00C66DDB"/>
    <w:rsid w:val="00C672B0"/>
    <w:rsid w:val="00C70B7D"/>
    <w:rsid w:val="00C71618"/>
    <w:rsid w:val="00C73205"/>
    <w:rsid w:val="00C74DFB"/>
    <w:rsid w:val="00C7590D"/>
    <w:rsid w:val="00C77DA4"/>
    <w:rsid w:val="00C80342"/>
    <w:rsid w:val="00C830D3"/>
    <w:rsid w:val="00C832B7"/>
    <w:rsid w:val="00C83CAF"/>
    <w:rsid w:val="00C8413E"/>
    <w:rsid w:val="00C87D7A"/>
    <w:rsid w:val="00C91790"/>
    <w:rsid w:val="00C91A54"/>
    <w:rsid w:val="00C92EAB"/>
    <w:rsid w:val="00C94827"/>
    <w:rsid w:val="00C94CE2"/>
    <w:rsid w:val="00C96100"/>
    <w:rsid w:val="00C96353"/>
    <w:rsid w:val="00C97368"/>
    <w:rsid w:val="00CA05FD"/>
    <w:rsid w:val="00CA2676"/>
    <w:rsid w:val="00CA41A0"/>
    <w:rsid w:val="00CA47A1"/>
    <w:rsid w:val="00CA5721"/>
    <w:rsid w:val="00CA6C61"/>
    <w:rsid w:val="00CA6DB6"/>
    <w:rsid w:val="00CA79B2"/>
    <w:rsid w:val="00CA7B7A"/>
    <w:rsid w:val="00CB0843"/>
    <w:rsid w:val="00CB117F"/>
    <w:rsid w:val="00CB4B71"/>
    <w:rsid w:val="00CB57D3"/>
    <w:rsid w:val="00CB7942"/>
    <w:rsid w:val="00CC1DCD"/>
    <w:rsid w:val="00CC23AB"/>
    <w:rsid w:val="00CC24AA"/>
    <w:rsid w:val="00CC4C48"/>
    <w:rsid w:val="00CC52AE"/>
    <w:rsid w:val="00CC5E69"/>
    <w:rsid w:val="00CC636C"/>
    <w:rsid w:val="00CC63EC"/>
    <w:rsid w:val="00CC6CB1"/>
    <w:rsid w:val="00CD0014"/>
    <w:rsid w:val="00CD1E2B"/>
    <w:rsid w:val="00CD1FC0"/>
    <w:rsid w:val="00CD2CFA"/>
    <w:rsid w:val="00CD2FE7"/>
    <w:rsid w:val="00CD3D38"/>
    <w:rsid w:val="00CD4B4E"/>
    <w:rsid w:val="00CD5A56"/>
    <w:rsid w:val="00CD5AE0"/>
    <w:rsid w:val="00CD702A"/>
    <w:rsid w:val="00CD71F2"/>
    <w:rsid w:val="00CE0DD9"/>
    <w:rsid w:val="00CE37D3"/>
    <w:rsid w:val="00CE38C8"/>
    <w:rsid w:val="00CE4B21"/>
    <w:rsid w:val="00CE6EEF"/>
    <w:rsid w:val="00CF228E"/>
    <w:rsid w:val="00CF2372"/>
    <w:rsid w:val="00CF3907"/>
    <w:rsid w:val="00CF4A00"/>
    <w:rsid w:val="00CF5E5D"/>
    <w:rsid w:val="00D02376"/>
    <w:rsid w:val="00D0466A"/>
    <w:rsid w:val="00D047E6"/>
    <w:rsid w:val="00D07169"/>
    <w:rsid w:val="00D11219"/>
    <w:rsid w:val="00D11404"/>
    <w:rsid w:val="00D1202F"/>
    <w:rsid w:val="00D1237E"/>
    <w:rsid w:val="00D13357"/>
    <w:rsid w:val="00D1380B"/>
    <w:rsid w:val="00D1394D"/>
    <w:rsid w:val="00D13EBA"/>
    <w:rsid w:val="00D141B7"/>
    <w:rsid w:val="00D147E2"/>
    <w:rsid w:val="00D15B57"/>
    <w:rsid w:val="00D16303"/>
    <w:rsid w:val="00D16F90"/>
    <w:rsid w:val="00D1708B"/>
    <w:rsid w:val="00D173EF"/>
    <w:rsid w:val="00D2040D"/>
    <w:rsid w:val="00D216C3"/>
    <w:rsid w:val="00D23DFC"/>
    <w:rsid w:val="00D24931"/>
    <w:rsid w:val="00D250A4"/>
    <w:rsid w:val="00D25318"/>
    <w:rsid w:val="00D25D93"/>
    <w:rsid w:val="00D270CE"/>
    <w:rsid w:val="00D300E8"/>
    <w:rsid w:val="00D30917"/>
    <w:rsid w:val="00D3111C"/>
    <w:rsid w:val="00D31447"/>
    <w:rsid w:val="00D31FCD"/>
    <w:rsid w:val="00D33724"/>
    <w:rsid w:val="00D33AEE"/>
    <w:rsid w:val="00D35272"/>
    <w:rsid w:val="00D353ED"/>
    <w:rsid w:val="00D35EB1"/>
    <w:rsid w:val="00D36628"/>
    <w:rsid w:val="00D370CE"/>
    <w:rsid w:val="00D37B84"/>
    <w:rsid w:val="00D439BF"/>
    <w:rsid w:val="00D45858"/>
    <w:rsid w:val="00D514F4"/>
    <w:rsid w:val="00D5191A"/>
    <w:rsid w:val="00D548ED"/>
    <w:rsid w:val="00D553E9"/>
    <w:rsid w:val="00D575DE"/>
    <w:rsid w:val="00D627B8"/>
    <w:rsid w:val="00D6325B"/>
    <w:rsid w:val="00D66294"/>
    <w:rsid w:val="00D67F0B"/>
    <w:rsid w:val="00D708F5"/>
    <w:rsid w:val="00D70FF5"/>
    <w:rsid w:val="00D7160F"/>
    <w:rsid w:val="00D745BE"/>
    <w:rsid w:val="00D748D8"/>
    <w:rsid w:val="00D753BE"/>
    <w:rsid w:val="00D765B5"/>
    <w:rsid w:val="00D77EC6"/>
    <w:rsid w:val="00D77F74"/>
    <w:rsid w:val="00D81103"/>
    <w:rsid w:val="00D81195"/>
    <w:rsid w:val="00D83665"/>
    <w:rsid w:val="00D83F59"/>
    <w:rsid w:val="00D8448F"/>
    <w:rsid w:val="00D851B8"/>
    <w:rsid w:val="00D851EF"/>
    <w:rsid w:val="00D858CF"/>
    <w:rsid w:val="00D85FE5"/>
    <w:rsid w:val="00D87773"/>
    <w:rsid w:val="00D9034C"/>
    <w:rsid w:val="00D916A4"/>
    <w:rsid w:val="00D9270E"/>
    <w:rsid w:val="00D93E45"/>
    <w:rsid w:val="00D947E4"/>
    <w:rsid w:val="00D959DD"/>
    <w:rsid w:val="00D97E29"/>
    <w:rsid w:val="00DA07C0"/>
    <w:rsid w:val="00DA20B5"/>
    <w:rsid w:val="00DA295D"/>
    <w:rsid w:val="00DA2A1B"/>
    <w:rsid w:val="00DA2CC2"/>
    <w:rsid w:val="00DA2F9C"/>
    <w:rsid w:val="00DA31B3"/>
    <w:rsid w:val="00DA3DF2"/>
    <w:rsid w:val="00DA3F81"/>
    <w:rsid w:val="00DA62E5"/>
    <w:rsid w:val="00DA6910"/>
    <w:rsid w:val="00DA760D"/>
    <w:rsid w:val="00DB0F10"/>
    <w:rsid w:val="00DB1334"/>
    <w:rsid w:val="00DB1FD0"/>
    <w:rsid w:val="00DB2EAC"/>
    <w:rsid w:val="00DB42B3"/>
    <w:rsid w:val="00DB64E5"/>
    <w:rsid w:val="00DC1456"/>
    <w:rsid w:val="00DC1915"/>
    <w:rsid w:val="00DC23D2"/>
    <w:rsid w:val="00DC23DA"/>
    <w:rsid w:val="00DC3B6C"/>
    <w:rsid w:val="00DC44FC"/>
    <w:rsid w:val="00DC61D6"/>
    <w:rsid w:val="00DC7343"/>
    <w:rsid w:val="00DC7435"/>
    <w:rsid w:val="00DC7E5B"/>
    <w:rsid w:val="00DD3E51"/>
    <w:rsid w:val="00DD42C6"/>
    <w:rsid w:val="00DD4865"/>
    <w:rsid w:val="00DD7699"/>
    <w:rsid w:val="00DD77D1"/>
    <w:rsid w:val="00DD7B7E"/>
    <w:rsid w:val="00DE118E"/>
    <w:rsid w:val="00DE2844"/>
    <w:rsid w:val="00DE3309"/>
    <w:rsid w:val="00DE3E5A"/>
    <w:rsid w:val="00DE436A"/>
    <w:rsid w:val="00DE4A4B"/>
    <w:rsid w:val="00DE5433"/>
    <w:rsid w:val="00DE63FF"/>
    <w:rsid w:val="00DE75E8"/>
    <w:rsid w:val="00DF0B7F"/>
    <w:rsid w:val="00DF4F10"/>
    <w:rsid w:val="00DF6561"/>
    <w:rsid w:val="00DF679B"/>
    <w:rsid w:val="00DF67AB"/>
    <w:rsid w:val="00DF7251"/>
    <w:rsid w:val="00E02010"/>
    <w:rsid w:val="00E023E5"/>
    <w:rsid w:val="00E02DA1"/>
    <w:rsid w:val="00E05B1C"/>
    <w:rsid w:val="00E06116"/>
    <w:rsid w:val="00E073E6"/>
    <w:rsid w:val="00E11A65"/>
    <w:rsid w:val="00E1231A"/>
    <w:rsid w:val="00E13614"/>
    <w:rsid w:val="00E13778"/>
    <w:rsid w:val="00E13B53"/>
    <w:rsid w:val="00E13FCB"/>
    <w:rsid w:val="00E1515F"/>
    <w:rsid w:val="00E170DC"/>
    <w:rsid w:val="00E20715"/>
    <w:rsid w:val="00E21686"/>
    <w:rsid w:val="00E21CA5"/>
    <w:rsid w:val="00E2287E"/>
    <w:rsid w:val="00E2501F"/>
    <w:rsid w:val="00E25962"/>
    <w:rsid w:val="00E26688"/>
    <w:rsid w:val="00E272C5"/>
    <w:rsid w:val="00E301B5"/>
    <w:rsid w:val="00E30FA2"/>
    <w:rsid w:val="00E31A98"/>
    <w:rsid w:val="00E331F6"/>
    <w:rsid w:val="00E33AD5"/>
    <w:rsid w:val="00E33BE5"/>
    <w:rsid w:val="00E33D29"/>
    <w:rsid w:val="00E34F22"/>
    <w:rsid w:val="00E3509A"/>
    <w:rsid w:val="00E3532D"/>
    <w:rsid w:val="00E36236"/>
    <w:rsid w:val="00E3650D"/>
    <w:rsid w:val="00E36D8F"/>
    <w:rsid w:val="00E4045C"/>
    <w:rsid w:val="00E40FE7"/>
    <w:rsid w:val="00E416AF"/>
    <w:rsid w:val="00E41EDE"/>
    <w:rsid w:val="00E4279D"/>
    <w:rsid w:val="00E44A9F"/>
    <w:rsid w:val="00E450AF"/>
    <w:rsid w:val="00E46936"/>
    <w:rsid w:val="00E46DC9"/>
    <w:rsid w:val="00E47CEE"/>
    <w:rsid w:val="00E50718"/>
    <w:rsid w:val="00E5083C"/>
    <w:rsid w:val="00E52360"/>
    <w:rsid w:val="00E53FF8"/>
    <w:rsid w:val="00E54996"/>
    <w:rsid w:val="00E55535"/>
    <w:rsid w:val="00E5733F"/>
    <w:rsid w:val="00E60129"/>
    <w:rsid w:val="00E612AF"/>
    <w:rsid w:val="00E620FC"/>
    <w:rsid w:val="00E64891"/>
    <w:rsid w:val="00E65B5E"/>
    <w:rsid w:val="00E66CBF"/>
    <w:rsid w:val="00E66E46"/>
    <w:rsid w:val="00E67831"/>
    <w:rsid w:val="00E67AC4"/>
    <w:rsid w:val="00E70F3B"/>
    <w:rsid w:val="00E71D70"/>
    <w:rsid w:val="00E73403"/>
    <w:rsid w:val="00E7484F"/>
    <w:rsid w:val="00E74A99"/>
    <w:rsid w:val="00E755F9"/>
    <w:rsid w:val="00E75FD2"/>
    <w:rsid w:val="00E770D7"/>
    <w:rsid w:val="00E77F8A"/>
    <w:rsid w:val="00E837E6"/>
    <w:rsid w:val="00E849C0"/>
    <w:rsid w:val="00E867B2"/>
    <w:rsid w:val="00E87AD7"/>
    <w:rsid w:val="00E90F8D"/>
    <w:rsid w:val="00E924B3"/>
    <w:rsid w:val="00E92B0C"/>
    <w:rsid w:val="00E9346F"/>
    <w:rsid w:val="00E940D2"/>
    <w:rsid w:val="00E95FC7"/>
    <w:rsid w:val="00EA2E02"/>
    <w:rsid w:val="00EA69E3"/>
    <w:rsid w:val="00EB037B"/>
    <w:rsid w:val="00EB2640"/>
    <w:rsid w:val="00EB2FC8"/>
    <w:rsid w:val="00EB3783"/>
    <w:rsid w:val="00EB55C1"/>
    <w:rsid w:val="00EB5C09"/>
    <w:rsid w:val="00EB64B1"/>
    <w:rsid w:val="00EB74C8"/>
    <w:rsid w:val="00EB79BA"/>
    <w:rsid w:val="00EC4852"/>
    <w:rsid w:val="00EC5502"/>
    <w:rsid w:val="00EC562C"/>
    <w:rsid w:val="00EC680C"/>
    <w:rsid w:val="00EC7FEB"/>
    <w:rsid w:val="00ED0235"/>
    <w:rsid w:val="00ED0596"/>
    <w:rsid w:val="00ED0A0B"/>
    <w:rsid w:val="00ED11D4"/>
    <w:rsid w:val="00ED1622"/>
    <w:rsid w:val="00ED3390"/>
    <w:rsid w:val="00ED428A"/>
    <w:rsid w:val="00ED54DB"/>
    <w:rsid w:val="00ED5FA5"/>
    <w:rsid w:val="00ED728E"/>
    <w:rsid w:val="00EE0160"/>
    <w:rsid w:val="00EE0A2E"/>
    <w:rsid w:val="00EE336A"/>
    <w:rsid w:val="00EE3718"/>
    <w:rsid w:val="00EE3D44"/>
    <w:rsid w:val="00EE6F46"/>
    <w:rsid w:val="00EF10DD"/>
    <w:rsid w:val="00EF1433"/>
    <w:rsid w:val="00EF163E"/>
    <w:rsid w:val="00EF23CE"/>
    <w:rsid w:val="00EF246E"/>
    <w:rsid w:val="00EF47FC"/>
    <w:rsid w:val="00EF51CE"/>
    <w:rsid w:val="00F008B3"/>
    <w:rsid w:val="00F00F55"/>
    <w:rsid w:val="00F02C08"/>
    <w:rsid w:val="00F039EA"/>
    <w:rsid w:val="00F041C3"/>
    <w:rsid w:val="00F045D9"/>
    <w:rsid w:val="00F04C29"/>
    <w:rsid w:val="00F05D59"/>
    <w:rsid w:val="00F05EA7"/>
    <w:rsid w:val="00F0611A"/>
    <w:rsid w:val="00F06CFA"/>
    <w:rsid w:val="00F104D5"/>
    <w:rsid w:val="00F113FE"/>
    <w:rsid w:val="00F135E9"/>
    <w:rsid w:val="00F14279"/>
    <w:rsid w:val="00F14B5E"/>
    <w:rsid w:val="00F20BA0"/>
    <w:rsid w:val="00F21E8F"/>
    <w:rsid w:val="00F2209B"/>
    <w:rsid w:val="00F24659"/>
    <w:rsid w:val="00F26661"/>
    <w:rsid w:val="00F2720A"/>
    <w:rsid w:val="00F30389"/>
    <w:rsid w:val="00F3050C"/>
    <w:rsid w:val="00F31F62"/>
    <w:rsid w:val="00F333D2"/>
    <w:rsid w:val="00F3396A"/>
    <w:rsid w:val="00F36C26"/>
    <w:rsid w:val="00F3724D"/>
    <w:rsid w:val="00F42056"/>
    <w:rsid w:val="00F424F6"/>
    <w:rsid w:val="00F4370A"/>
    <w:rsid w:val="00F443F3"/>
    <w:rsid w:val="00F444AE"/>
    <w:rsid w:val="00F44B4A"/>
    <w:rsid w:val="00F46CC2"/>
    <w:rsid w:val="00F47907"/>
    <w:rsid w:val="00F5027A"/>
    <w:rsid w:val="00F51174"/>
    <w:rsid w:val="00F54FB3"/>
    <w:rsid w:val="00F558C7"/>
    <w:rsid w:val="00F566F7"/>
    <w:rsid w:val="00F6053D"/>
    <w:rsid w:val="00F62CF6"/>
    <w:rsid w:val="00F633BB"/>
    <w:rsid w:val="00F71C79"/>
    <w:rsid w:val="00F72F11"/>
    <w:rsid w:val="00F74BE3"/>
    <w:rsid w:val="00F779B9"/>
    <w:rsid w:val="00F8267C"/>
    <w:rsid w:val="00F82A68"/>
    <w:rsid w:val="00F834AD"/>
    <w:rsid w:val="00F83C8E"/>
    <w:rsid w:val="00F901D2"/>
    <w:rsid w:val="00F9112A"/>
    <w:rsid w:val="00F93D1B"/>
    <w:rsid w:val="00F965A6"/>
    <w:rsid w:val="00FA0192"/>
    <w:rsid w:val="00FA1A3D"/>
    <w:rsid w:val="00FA1C1B"/>
    <w:rsid w:val="00FA3676"/>
    <w:rsid w:val="00FA3898"/>
    <w:rsid w:val="00FA5DB5"/>
    <w:rsid w:val="00FA5E64"/>
    <w:rsid w:val="00FA6194"/>
    <w:rsid w:val="00FA64CE"/>
    <w:rsid w:val="00FA693B"/>
    <w:rsid w:val="00FA7115"/>
    <w:rsid w:val="00FA7F36"/>
    <w:rsid w:val="00FB251D"/>
    <w:rsid w:val="00FB2A5D"/>
    <w:rsid w:val="00FB3182"/>
    <w:rsid w:val="00FB3F8C"/>
    <w:rsid w:val="00FB5FFC"/>
    <w:rsid w:val="00FB6C4D"/>
    <w:rsid w:val="00FB7463"/>
    <w:rsid w:val="00FB7613"/>
    <w:rsid w:val="00FB7E98"/>
    <w:rsid w:val="00FC16D9"/>
    <w:rsid w:val="00FC1CCF"/>
    <w:rsid w:val="00FC2643"/>
    <w:rsid w:val="00FC5EE3"/>
    <w:rsid w:val="00FC7446"/>
    <w:rsid w:val="00FC7637"/>
    <w:rsid w:val="00FD28E7"/>
    <w:rsid w:val="00FD2A34"/>
    <w:rsid w:val="00FD3629"/>
    <w:rsid w:val="00FD5EF4"/>
    <w:rsid w:val="00FD7308"/>
    <w:rsid w:val="00FD7CB2"/>
    <w:rsid w:val="00FE02E0"/>
    <w:rsid w:val="00FE2C3D"/>
    <w:rsid w:val="00FE477C"/>
    <w:rsid w:val="00FE5E93"/>
    <w:rsid w:val="00FE6E7D"/>
    <w:rsid w:val="00FE6FD0"/>
    <w:rsid w:val="00FF00A6"/>
    <w:rsid w:val="00FF1CA1"/>
    <w:rsid w:val="00FF23BB"/>
    <w:rsid w:val="00FF26A7"/>
    <w:rsid w:val="00FF3FA0"/>
    <w:rsid w:val="00FF5F1C"/>
    <w:rsid w:val="00FF6C59"/>
    <w:rsid w:val="00FF77A9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0637A"/>
    <w:pPr>
      <w:widowControl w:val="0"/>
      <w:jc w:val="both"/>
    </w:pPr>
    <w:rPr>
      <w:kern w:val="2"/>
      <w:sz w:val="28"/>
      <w:szCs w:val="28"/>
      <w:lang w:val="en-GB"/>
    </w:rPr>
  </w:style>
  <w:style w:type="paragraph" w:styleId="1">
    <w:name w:val="heading 1"/>
    <w:basedOn w:val="a0"/>
    <w:next w:val="a0"/>
    <w:link w:val="10"/>
    <w:qFormat/>
    <w:locked/>
    <w:rsid w:val="00CE37D3"/>
    <w:pPr>
      <w:keepNext/>
      <w:spacing w:afterLines="100" w:after="360"/>
      <w:outlineLvl w:val="0"/>
    </w:pPr>
    <w:rPr>
      <w:i/>
    </w:rPr>
  </w:style>
  <w:style w:type="paragraph" w:styleId="20">
    <w:name w:val="heading 2"/>
    <w:basedOn w:val="a0"/>
    <w:next w:val="a0"/>
    <w:link w:val="21"/>
    <w:unhideWhenUsed/>
    <w:qFormat/>
    <w:locked/>
    <w:rsid w:val="00A0637A"/>
    <w:pPr>
      <w:keepNext/>
      <w:widowControl/>
      <w:numPr>
        <w:numId w:val="2"/>
      </w:numPr>
      <w:spacing w:afterLines="100" w:after="360"/>
      <w:outlineLvl w:val="1"/>
    </w:pPr>
    <w:rPr>
      <w:b/>
    </w:rPr>
  </w:style>
  <w:style w:type="paragraph" w:styleId="30">
    <w:name w:val="heading 3"/>
    <w:basedOn w:val="a0"/>
    <w:next w:val="a0"/>
    <w:link w:val="31"/>
    <w:semiHidden/>
    <w:unhideWhenUsed/>
    <w:qFormat/>
    <w:locked/>
    <w:rsid w:val="000225C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rsid w:val="00E3532D"/>
    <w:rPr>
      <w:rFonts w:ascii="Cambria" w:hAnsi="Cambria"/>
      <w:kern w:val="0"/>
      <w:sz w:val="2"/>
    </w:rPr>
  </w:style>
  <w:style w:type="character" w:customStyle="1" w:styleId="a5">
    <w:name w:val="註解方塊文字 字元"/>
    <w:link w:val="a4"/>
    <w:semiHidden/>
    <w:locked/>
    <w:rPr>
      <w:rFonts w:ascii="Cambria" w:eastAsia="新細明體" w:hAnsi="Cambria"/>
      <w:sz w:val="2"/>
    </w:rPr>
  </w:style>
  <w:style w:type="paragraph" w:styleId="a6">
    <w:name w:val="Title"/>
    <w:basedOn w:val="a0"/>
    <w:link w:val="a7"/>
    <w:qFormat/>
    <w:rsid w:val="006E4C37"/>
    <w:pPr>
      <w:jc w:val="center"/>
    </w:pPr>
    <w:rPr>
      <w:b/>
    </w:rPr>
  </w:style>
  <w:style w:type="character" w:customStyle="1" w:styleId="a7">
    <w:name w:val="標題 字元"/>
    <w:link w:val="a6"/>
    <w:locked/>
    <w:rsid w:val="006E4C37"/>
    <w:rPr>
      <w:b/>
      <w:kern w:val="2"/>
      <w:sz w:val="28"/>
      <w:szCs w:val="28"/>
    </w:rPr>
  </w:style>
  <w:style w:type="paragraph" w:styleId="a8">
    <w:name w:val="header"/>
    <w:basedOn w:val="a0"/>
    <w:link w:val="a9"/>
    <w:rsid w:val="00DF6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locked/>
    <w:rsid w:val="00DF679B"/>
    <w:rPr>
      <w:kern w:val="2"/>
    </w:rPr>
  </w:style>
  <w:style w:type="paragraph" w:styleId="aa">
    <w:name w:val="footer"/>
    <w:basedOn w:val="a0"/>
    <w:link w:val="ab"/>
    <w:rsid w:val="00DF6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locked/>
    <w:rsid w:val="00DF679B"/>
    <w:rPr>
      <w:kern w:val="2"/>
    </w:rPr>
  </w:style>
  <w:style w:type="paragraph" w:styleId="2">
    <w:name w:val="List 2"/>
    <w:basedOn w:val="a0"/>
    <w:rsid w:val="00D25D93"/>
    <w:pPr>
      <w:widowControl/>
      <w:numPr>
        <w:ilvl w:val="1"/>
        <w:numId w:val="1"/>
      </w:numPr>
      <w:spacing w:afterLines="100" w:after="360"/>
    </w:pPr>
  </w:style>
  <w:style w:type="paragraph" w:styleId="ac">
    <w:name w:val="Date"/>
    <w:basedOn w:val="a0"/>
    <w:next w:val="a0"/>
    <w:link w:val="ad"/>
    <w:semiHidden/>
    <w:rsid w:val="00975B8D"/>
    <w:pPr>
      <w:jc w:val="right"/>
    </w:pPr>
  </w:style>
  <w:style w:type="character" w:customStyle="1" w:styleId="ad">
    <w:name w:val="日期 字元"/>
    <w:basedOn w:val="a1"/>
    <w:link w:val="ac"/>
    <w:semiHidden/>
    <w:locked/>
    <w:rsid w:val="00975B8D"/>
    <w:rPr>
      <w:rFonts w:cs="Times New Roman"/>
      <w:kern w:val="2"/>
      <w:sz w:val="24"/>
      <w:szCs w:val="24"/>
    </w:rPr>
  </w:style>
  <w:style w:type="character" w:styleId="ae">
    <w:name w:val="Strong"/>
    <w:basedOn w:val="a1"/>
    <w:qFormat/>
    <w:locked/>
    <w:rsid w:val="006E4C37"/>
    <w:rPr>
      <w:b/>
      <w:bCs/>
    </w:rPr>
  </w:style>
  <w:style w:type="paragraph" w:customStyle="1" w:styleId="af">
    <w:name w:val="名單"/>
    <w:basedOn w:val="a0"/>
    <w:qFormat/>
    <w:rsid w:val="00F779B9"/>
    <w:pPr>
      <w:tabs>
        <w:tab w:val="left" w:pos="3969"/>
      </w:tabs>
      <w:ind w:left="3969" w:hanging="3969"/>
      <w:jc w:val="left"/>
    </w:pPr>
  </w:style>
  <w:style w:type="paragraph" w:styleId="a">
    <w:name w:val="List"/>
    <w:basedOn w:val="a0"/>
    <w:rsid w:val="00A0637A"/>
    <w:pPr>
      <w:widowControl/>
      <w:numPr>
        <w:numId w:val="1"/>
      </w:numPr>
      <w:spacing w:afterLines="100" w:after="360"/>
    </w:pPr>
    <w:rPr>
      <w:b/>
    </w:rPr>
  </w:style>
  <w:style w:type="character" w:styleId="af0">
    <w:name w:val="Emphasis"/>
    <w:qFormat/>
    <w:locked/>
    <w:rsid w:val="005B11CF"/>
    <w:rPr>
      <w:i/>
    </w:rPr>
  </w:style>
  <w:style w:type="character" w:customStyle="1" w:styleId="10">
    <w:name w:val="標題 1 字元"/>
    <w:basedOn w:val="a1"/>
    <w:link w:val="1"/>
    <w:rsid w:val="00CE37D3"/>
    <w:rPr>
      <w:i/>
      <w:kern w:val="2"/>
      <w:sz w:val="28"/>
      <w:szCs w:val="28"/>
      <w:lang w:val="en-GB"/>
    </w:rPr>
  </w:style>
  <w:style w:type="character" w:customStyle="1" w:styleId="21">
    <w:name w:val="標題 2 字元"/>
    <w:basedOn w:val="a1"/>
    <w:link w:val="20"/>
    <w:rsid w:val="005F0796"/>
    <w:rPr>
      <w:b/>
      <w:kern w:val="2"/>
      <w:sz w:val="28"/>
      <w:szCs w:val="28"/>
      <w:lang w:val="en-GB"/>
    </w:rPr>
  </w:style>
  <w:style w:type="paragraph" w:styleId="3">
    <w:name w:val="List 3"/>
    <w:basedOn w:val="a0"/>
    <w:rsid w:val="00A0637A"/>
    <w:pPr>
      <w:widowControl/>
      <w:numPr>
        <w:ilvl w:val="2"/>
        <w:numId w:val="1"/>
      </w:numPr>
      <w:spacing w:afterLines="100" w:after="360"/>
    </w:pPr>
  </w:style>
  <w:style w:type="paragraph" w:styleId="af1">
    <w:name w:val="footnote text"/>
    <w:basedOn w:val="a0"/>
    <w:link w:val="af2"/>
    <w:rsid w:val="009F4848"/>
    <w:pPr>
      <w:snapToGrid w:val="0"/>
      <w:jc w:val="left"/>
    </w:pPr>
    <w:rPr>
      <w:sz w:val="20"/>
      <w:szCs w:val="20"/>
    </w:rPr>
  </w:style>
  <w:style w:type="character" w:customStyle="1" w:styleId="af2">
    <w:name w:val="註腳文字 字元"/>
    <w:basedOn w:val="a1"/>
    <w:link w:val="af1"/>
    <w:rsid w:val="009F4848"/>
    <w:rPr>
      <w:kern w:val="2"/>
      <w:lang w:val="en-GB"/>
    </w:rPr>
  </w:style>
  <w:style w:type="character" w:styleId="af3">
    <w:name w:val="footnote reference"/>
    <w:basedOn w:val="a1"/>
    <w:rsid w:val="009F4848"/>
    <w:rPr>
      <w:vertAlign w:val="superscript"/>
    </w:rPr>
  </w:style>
  <w:style w:type="paragraph" w:customStyle="1" w:styleId="11">
    <w:name w:val="樣式 清單段落 + 套用後:  1 行 行距:  單行間距"/>
    <w:basedOn w:val="af4"/>
    <w:rsid w:val="00647033"/>
    <w:pPr>
      <w:ind w:left="200"/>
    </w:pPr>
    <w:rPr>
      <w:rFonts w:cs="新細明體"/>
      <w:szCs w:val="20"/>
    </w:rPr>
  </w:style>
  <w:style w:type="paragraph" w:styleId="af4">
    <w:name w:val="List Paragraph"/>
    <w:basedOn w:val="a0"/>
    <w:uiPriority w:val="34"/>
    <w:qFormat/>
    <w:rsid w:val="00647033"/>
    <w:pPr>
      <w:ind w:leftChars="200" w:left="480"/>
    </w:pPr>
  </w:style>
  <w:style w:type="character" w:customStyle="1" w:styleId="31">
    <w:name w:val="標題 3 字元"/>
    <w:basedOn w:val="a1"/>
    <w:link w:val="30"/>
    <w:semiHidden/>
    <w:rsid w:val="000225C9"/>
    <w:rPr>
      <w:rFonts w:asciiTheme="majorHAnsi" w:eastAsiaTheme="majorEastAsia" w:hAnsiTheme="majorHAnsi" w:cstheme="majorBidi"/>
      <w:b/>
      <w:bCs/>
      <w:kern w:val="2"/>
      <w:sz w:val="36"/>
      <w:szCs w:val="3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0637A"/>
    <w:pPr>
      <w:widowControl w:val="0"/>
      <w:jc w:val="both"/>
    </w:pPr>
    <w:rPr>
      <w:kern w:val="2"/>
      <w:sz w:val="28"/>
      <w:szCs w:val="28"/>
      <w:lang w:val="en-GB"/>
    </w:rPr>
  </w:style>
  <w:style w:type="paragraph" w:styleId="1">
    <w:name w:val="heading 1"/>
    <w:basedOn w:val="a0"/>
    <w:next w:val="a0"/>
    <w:link w:val="10"/>
    <w:qFormat/>
    <w:locked/>
    <w:rsid w:val="00CE37D3"/>
    <w:pPr>
      <w:keepNext/>
      <w:spacing w:afterLines="100" w:after="360"/>
      <w:outlineLvl w:val="0"/>
    </w:pPr>
    <w:rPr>
      <w:i/>
    </w:rPr>
  </w:style>
  <w:style w:type="paragraph" w:styleId="20">
    <w:name w:val="heading 2"/>
    <w:basedOn w:val="a0"/>
    <w:next w:val="a0"/>
    <w:link w:val="21"/>
    <w:unhideWhenUsed/>
    <w:qFormat/>
    <w:locked/>
    <w:rsid w:val="00A0637A"/>
    <w:pPr>
      <w:keepNext/>
      <w:widowControl/>
      <w:numPr>
        <w:numId w:val="2"/>
      </w:numPr>
      <w:spacing w:afterLines="100" w:after="360"/>
      <w:outlineLvl w:val="1"/>
    </w:pPr>
    <w:rPr>
      <w:b/>
    </w:rPr>
  </w:style>
  <w:style w:type="paragraph" w:styleId="30">
    <w:name w:val="heading 3"/>
    <w:basedOn w:val="a0"/>
    <w:next w:val="a0"/>
    <w:link w:val="31"/>
    <w:semiHidden/>
    <w:unhideWhenUsed/>
    <w:qFormat/>
    <w:locked/>
    <w:rsid w:val="000225C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rsid w:val="00E3532D"/>
    <w:rPr>
      <w:rFonts w:ascii="Cambria" w:hAnsi="Cambria"/>
      <w:kern w:val="0"/>
      <w:sz w:val="2"/>
    </w:rPr>
  </w:style>
  <w:style w:type="character" w:customStyle="1" w:styleId="a5">
    <w:name w:val="註解方塊文字 字元"/>
    <w:link w:val="a4"/>
    <w:semiHidden/>
    <w:locked/>
    <w:rPr>
      <w:rFonts w:ascii="Cambria" w:eastAsia="新細明體" w:hAnsi="Cambria"/>
      <w:sz w:val="2"/>
    </w:rPr>
  </w:style>
  <w:style w:type="paragraph" w:styleId="a6">
    <w:name w:val="Title"/>
    <w:basedOn w:val="a0"/>
    <w:link w:val="a7"/>
    <w:qFormat/>
    <w:rsid w:val="006E4C37"/>
    <w:pPr>
      <w:jc w:val="center"/>
    </w:pPr>
    <w:rPr>
      <w:b/>
    </w:rPr>
  </w:style>
  <w:style w:type="character" w:customStyle="1" w:styleId="a7">
    <w:name w:val="標題 字元"/>
    <w:link w:val="a6"/>
    <w:locked/>
    <w:rsid w:val="006E4C37"/>
    <w:rPr>
      <w:b/>
      <w:kern w:val="2"/>
      <w:sz w:val="28"/>
      <w:szCs w:val="28"/>
    </w:rPr>
  </w:style>
  <w:style w:type="paragraph" w:styleId="a8">
    <w:name w:val="header"/>
    <w:basedOn w:val="a0"/>
    <w:link w:val="a9"/>
    <w:rsid w:val="00DF6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locked/>
    <w:rsid w:val="00DF679B"/>
    <w:rPr>
      <w:kern w:val="2"/>
    </w:rPr>
  </w:style>
  <w:style w:type="paragraph" w:styleId="aa">
    <w:name w:val="footer"/>
    <w:basedOn w:val="a0"/>
    <w:link w:val="ab"/>
    <w:rsid w:val="00DF6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locked/>
    <w:rsid w:val="00DF679B"/>
    <w:rPr>
      <w:kern w:val="2"/>
    </w:rPr>
  </w:style>
  <w:style w:type="paragraph" w:styleId="2">
    <w:name w:val="List 2"/>
    <w:basedOn w:val="a0"/>
    <w:rsid w:val="00D25D93"/>
    <w:pPr>
      <w:widowControl/>
      <w:numPr>
        <w:ilvl w:val="1"/>
        <w:numId w:val="1"/>
      </w:numPr>
      <w:spacing w:afterLines="100" w:after="360"/>
    </w:pPr>
  </w:style>
  <w:style w:type="paragraph" w:styleId="ac">
    <w:name w:val="Date"/>
    <w:basedOn w:val="a0"/>
    <w:next w:val="a0"/>
    <w:link w:val="ad"/>
    <w:semiHidden/>
    <w:rsid w:val="00975B8D"/>
    <w:pPr>
      <w:jc w:val="right"/>
    </w:pPr>
  </w:style>
  <w:style w:type="character" w:customStyle="1" w:styleId="ad">
    <w:name w:val="日期 字元"/>
    <w:basedOn w:val="a1"/>
    <w:link w:val="ac"/>
    <w:semiHidden/>
    <w:locked/>
    <w:rsid w:val="00975B8D"/>
    <w:rPr>
      <w:rFonts w:cs="Times New Roman"/>
      <w:kern w:val="2"/>
      <w:sz w:val="24"/>
      <w:szCs w:val="24"/>
    </w:rPr>
  </w:style>
  <w:style w:type="character" w:styleId="ae">
    <w:name w:val="Strong"/>
    <w:basedOn w:val="a1"/>
    <w:qFormat/>
    <w:locked/>
    <w:rsid w:val="006E4C37"/>
    <w:rPr>
      <w:b/>
      <w:bCs/>
    </w:rPr>
  </w:style>
  <w:style w:type="paragraph" w:customStyle="1" w:styleId="af">
    <w:name w:val="名單"/>
    <w:basedOn w:val="a0"/>
    <w:qFormat/>
    <w:rsid w:val="00F779B9"/>
    <w:pPr>
      <w:tabs>
        <w:tab w:val="left" w:pos="3969"/>
      </w:tabs>
      <w:ind w:left="3969" w:hanging="3969"/>
      <w:jc w:val="left"/>
    </w:pPr>
  </w:style>
  <w:style w:type="paragraph" w:styleId="a">
    <w:name w:val="List"/>
    <w:basedOn w:val="a0"/>
    <w:rsid w:val="00A0637A"/>
    <w:pPr>
      <w:widowControl/>
      <w:numPr>
        <w:numId w:val="1"/>
      </w:numPr>
      <w:spacing w:afterLines="100" w:after="360"/>
    </w:pPr>
    <w:rPr>
      <w:b/>
    </w:rPr>
  </w:style>
  <w:style w:type="character" w:styleId="af0">
    <w:name w:val="Emphasis"/>
    <w:qFormat/>
    <w:locked/>
    <w:rsid w:val="005B11CF"/>
    <w:rPr>
      <w:i/>
    </w:rPr>
  </w:style>
  <w:style w:type="character" w:customStyle="1" w:styleId="10">
    <w:name w:val="標題 1 字元"/>
    <w:basedOn w:val="a1"/>
    <w:link w:val="1"/>
    <w:rsid w:val="00CE37D3"/>
    <w:rPr>
      <w:i/>
      <w:kern w:val="2"/>
      <w:sz w:val="28"/>
      <w:szCs w:val="28"/>
      <w:lang w:val="en-GB"/>
    </w:rPr>
  </w:style>
  <w:style w:type="character" w:customStyle="1" w:styleId="21">
    <w:name w:val="標題 2 字元"/>
    <w:basedOn w:val="a1"/>
    <w:link w:val="20"/>
    <w:rsid w:val="005F0796"/>
    <w:rPr>
      <w:b/>
      <w:kern w:val="2"/>
      <w:sz w:val="28"/>
      <w:szCs w:val="28"/>
      <w:lang w:val="en-GB"/>
    </w:rPr>
  </w:style>
  <w:style w:type="paragraph" w:styleId="3">
    <w:name w:val="List 3"/>
    <w:basedOn w:val="a0"/>
    <w:rsid w:val="00A0637A"/>
    <w:pPr>
      <w:widowControl/>
      <w:numPr>
        <w:ilvl w:val="2"/>
        <w:numId w:val="1"/>
      </w:numPr>
      <w:spacing w:afterLines="100" w:after="360"/>
    </w:pPr>
  </w:style>
  <w:style w:type="paragraph" w:styleId="af1">
    <w:name w:val="footnote text"/>
    <w:basedOn w:val="a0"/>
    <w:link w:val="af2"/>
    <w:rsid w:val="009F4848"/>
    <w:pPr>
      <w:snapToGrid w:val="0"/>
      <w:jc w:val="left"/>
    </w:pPr>
    <w:rPr>
      <w:sz w:val="20"/>
      <w:szCs w:val="20"/>
    </w:rPr>
  </w:style>
  <w:style w:type="character" w:customStyle="1" w:styleId="af2">
    <w:name w:val="註腳文字 字元"/>
    <w:basedOn w:val="a1"/>
    <w:link w:val="af1"/>
    <w:rsid w:val="009F4848"/>
    <w:rPr>
      <w:kern w:val="2"/>
      <w:lang w:val="en-GB"/>
    </w:rPr>
  </w:style>
  <w:style w:type="character" w:styleId="af3">
    <w:name w:val="footnote reference"/>
    <w:basedOn w:val="a1"/>
    <w:rsid w:val="009F4848"/>
    <w:rPr>
      <w:vertAlign w:val="superscript"/>
    </w:rPr>
  </w:style>
  <w:style w:type="paragraph" w:customStyle="1" w:styleId="11">
    <w:name w:val="樣式 清單段落 + 套用後:  1 行 行距:  單行間距"/>
    <w:basedOn w:val="af4"/>
    <w:rsid w:val="00647033"/>
    <w:pPr>
      <w:ind w:left="200"/>
    </w:pPr>
    <w:rPr>
      <w:rFonts w:cs="新細明體"/>
      <w:szCs w:val="20"/>
    </w:rPr>
  </w:style>
  <w:style w:type="paragraph" w:styleId="af4">
    <w:name w:val="List Paragraph"/>
    <w:basedOn w:val="a0"/>
    <w:uiPriority w:val="34"/>
    <w:qFormat/>
    <w:rsid w:val="00647033"/>
    <w:pPr>
      <w:ind w:leftChars="200" w:left="480"/>
    </w:pPr>
  </w:style>
  <w:style w:type="character" w:customStyle="1" w:styleId="31">
    <w:name w:val="標題 3 字元"/>
    <w:basedOn w:val="a1"/>
    <w:link w:val="30"/>
    <w:semiHidden/>
    <w:rsid w:val="000225C9"/>
    <w:rPr>
      <w:rFonts w:asciiTheme="majorHAnsi" w:eastAsiaTheme="majorEastAsia" w:hAnsiTheme="majorHAnsi" w:cstheme="majorBidi"/>
      <w:b/>
      <w:bCs/>
      <w:kern w:val="2"/>
      <w:sz w:val="36"/>
      <w:szCs w:val="3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F767A"/>
            <w:bottom w:val="none" w:sz="0" w:space="0" w:color="auto"/>
            <w:right w:val="single" w:sz="6" w:space="0" w:color="6F767A"/>
          </w:divBdr>
          <w:divsChild>
            <w:div w:id="8">
              <w:marLeft w:val="0"/>
              <w:marRight w:val="0"/>
              <w:marTop w:val="0"/>
              <w:marBottom w:val="0"/>
              <w:divBdr>
                <w:top w:val="single" w:sz="6" w:space="0" w:color="95A4AE"/>
                <w:left w:val="none" w:sz="0" w:space="0" w:color="auto"/>
                <w:bottom w:val="single" w:sz="6" w:space="0" w:color="878D90"/>
                <w:right w:val="none" w:sz="0" w:space="0" w:color="auto"/>
              </w:divBdr>
              <w:divsChild>
                <w:div w:id="2">
                  <w:marLeft w:val="0"/>
                  <w:marRight w:val="-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0D0D0"/>
                          </w:divBdr>
                          <w:divsChild>
                            <w:div w:id="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2C9D2"/>
                                    <w:left w:val="single" w:sz="6" w:space="0" w:color="C2C9D2"/>
                                    <w:bottom w:val="single" w:sz="6" w:space="0" w:color="C2C9D2"/>
                                    <w:right w:val="single" w:sz="6" w:space="0" w:color="C2C9D2"/>
                                  </w:divBdr>
                                  <w:divsChild>
                                    <w:div w:id="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ashed" w:sz="6" w:space="5" w:color="BEBEBE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169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3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EDE15-7772-46A9-B012-764CB2BDE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598</Words>
  <Characters>3411</Characters>
  <Application>Microsoft Office Word</Application>
  <DocSecurity>0</DocSecurity>
  <Lines>28</Lines>
  <Paragraphs>8</Paragraphs>
  <ScaleCrop>false</ScaleCrop>
  <Company>HKSARG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Ethnic Minorities Forum:</dc:title>
  <dc:creator>Administrator</dc:creator>
  <cp:lastModifiedBy>HADUSER</cp:lastModifiedBy>
  <cp:revision>3</cp:revision>
  <cp:lastPrinted>2018-07-26T03:47:00Z</cp:lastPrinted>
  <dcterms:created xsi:type="dcterms:W3CDTF">2018-07-27T08:43:00Z</dcterms:created>
  <dcterms:modified xsi:type="dcterms:W3CDTF">2018-08-10T01:49:00Z</dcterms:modified>
</cp:coreProperties>
</file>